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529" w:rsidRDefault="00B51E26" w:rsidP="00824529">
      <w:pPr>
        <w:pStyle w:val="a3"/>
        <w:tabs>
          <w:tab w:val="right" w:pos="9639"/>
        </w:tabs>
        <w:jc w:val="both"/>
        <w:rPr>
          <w:rFonts w:cs="Arial"/>
          <w:sz w:val="24"/>
          <w:lang w:eastAsia="zh-CN"/>
        </w:rPr>
      </w:pPr>
      <w:r>
        <w:rPr>
          <w:rFonts w:cs="Arial"/>
          <w:sz w:val="24"/>
          <w:lang w:eastAsia="zh-CN"/>
        </w:rPr>
        <w:t>3GPP TSG-RAN WG2 Meeting #1</w:t>
      </w:r>
      <w:r w:rsidR="00D075F0">
        <w:rPr>
          <w:rFonts w:cs="Arial"/>
          <w:sz w:val="24"/>
          <w:lang w:eastAsia="zh-CN"/>
        </w:rPr>
        <w:t>11</w:t>
      </w:r>
      <w:r w:rsidR="00D10DF1">
        <w:rPr>
          <w:rFonts w:cs="Arial"/>
          <w:sz w:val="24"/>
          <w:lang w:eastAsia="zh-CN"/>
        </w:rPr>
        <w:t xml:space="preserve"> </w:t>
      </w:r>
      <w:r w:rsidR="00D10DF1" w:rsidRPr="00D10DF1">
        <w:rPr>
          <w:rFonts w:cs="Arial"/>
          <w:sz w:val="24"/>
          <w:lang w:eastAsia="zh-CN"/>
        </w:rPr>
        <w:t>electronic</w:t>
      </w:r>
      <w:r>
        <w:rPr>
          <w:rFonts w:cs="Arial"/>
          <w:sz w:val="24"/>
          <w:lang w:eastAsia="zh-CN"/>
        </w:rPr>
        <w:tab/>
      </w:r>
      <w:r w:rsidR="00797C98" w:rsidRPr="00797C98">
        <w:rPr>
          <w:rFonts w:cs="Arial"/>
          <w:sz w:val="24"/>
          <w:lang w:eastAsia="zh-CN"/>
        </w:rPr>
        <w:t>R2-2007479</w:t>
      </w:r>
    </w:p>
    <w:p w:rsidR="00824529" w:rsidRDefault="00D075F0" w:rsidP="00824529">
      <w:pPr>
        <w:pStyle w:val="a3"/>
        <w:tabs>
          <w:tab w:val="right" w:pos="9639"/>
        </w:tabs>
        <w:jc w:val="both"/>
        <w:rPr>
          <w:rFonts w:cs="Arial"/>
          <w:sz w:val="24"/>
          <w:lang w:eastAsia="zh-CN"/>
        </w:rPr>
      </w:pPr>
      <w:r w:rsidRPr="00D075F0">
        <w:rPr>
          <w:rFonts w:cs="Arial"/>
          <w:sz w:val="24"/>
          <w:lang w:val="de-DE" w:eastAsia="zh-CN"/>
        </w:rPr>
        <w:t>E-meeting, August 17th – August 28th, 2020</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075F0">
        <w:rPr>
          <w:rFonts w:eastAsia="宋体" w:cs="Arial"/>
          <w:b/>
          <w:bCs/>
          <w:kern w:val="2"/>
          <w:sz w:val="24"/>
          <w:szCs w:val="22"/>
          <w:lang w:val="en-US" w:eastAsia="zh-CN"/>
        </w:rPr>
        <w:t>8.</w:t>
      </w:r>
      <w:r w:rsidR="00ED3D2C">
        <w:rPr>
          <w:rFonts w:eastAsia="宋体" w:cs="Arial"/>
          <w:b/>
          <w:bCs/>
          <w:kern w:val="2"/>
          <w:sz w:val="24"/>
          <w:szCs w:val="22"/>
          <w:lang w:val="en-US" w:eastAsia="zh-CN"/>
        </w:rPr>
        <w:t>6</w:t>
      </w:r>
      <w:r w:rsidR="009F47BD">
        <w:rPr>
          <w:rFonts w:eastAsia="宋体" w:cs="Arial" w:hint="eastAsia"/>
          <w:b/>
          <w:bCs/>
          <w:kern w:val="2"/>
          <w:sz w:val="24"/>
          <w:szCs w:val="22"/>
          <w:lang w:val="en-US" w:eastAsia="zh-CN"/>
        </w:rPr>
        <w:t>.</w:t>
      </w:r>
      <w:r w:rsidR="00D075F0">
        <w:rPr>
          <w:rFonts w:eastAsia="宋体" w:cs="Arial"/>
          <w:b/>
          <w:bCs/>
          <w:kern w:val="2"/>
          <w:sz w:val="24"/>
          <w:szCs w:val="22"/>
          <w:lang w:val="en-US" w:eastAsia="zh-CN"/>
        </w:rPr>
        <w:t>2</w:t>
      </w:r>
    </w:p>
    <w:p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075F0" w:rsidRPr="00D075F0">
        <w:rPr>
          <w:rFonts w:ascii="Arial" w:hAnsi="Arial" w:cs="Arial"/>
          <w:b/>
          <w:bCs/>
          <w:sz w:val="24"/>
        </w:rPr>
        <w:t>The basic principle for small data transmissions</w:t>
      </w:r>
    </w:p>
    <w:p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rsidR="005B2B4D" w:rsidRPr="00D075F0" w:rsidRDefault="005B2B4D" w:rsidP="005B2B4D">
      <w:pPr>
        <w:rPr>
          <w:rFonts w:ascii="Times New Roman" w:eastAsia="等线" w:hAnsi="Times New Roman"/>
          <w:sz w:val="20"/>
          <w:szCs w:val="20"/>
        </w:rPr>
      </w:pPr>
      <w:r w:rsidRPr="00D075F0">
        <w:rPr>
          <w:rFonts w:ascii="Times New Roman" w:eastAsia="等线" w:hAnsi="Times New Roman"/>
          <w:sz w:val="20"/>
          <w:szCs w:val="20"/>
        </w:rPr>
        <w:t xml:space="preserve">A new work item named “NR small data transmissions in INACTIVE state” was agreed. As described in the revised WID in RAN#88e [1], the intention is to avoid </w:t>
      </w:r>
      <w:r w:rsidRPr="00D075F0">
        <w:rPr>
          <w:rFonts w:ascii="Times New Roman" w:hAnsi="Times New Roman"/>
          <w:sz w:val="20"/>
          <w:szCs w:val="20"/>
        </w:rPr>
        <w:t xml:space="preserve">unnecessary power consumption and </w:t>
      </w:r>
      <w:r w:rsidR="009D398A" w:rsidRPr="00D075F0">
        <w:rPr>
          <w:rFonts w:ascii="Times New Roman" w:hAnsi="Times New Roman"/>
          <w:sz w:val="20"/>
          <w:szCs w:val="20"/>
        </w:rPr>
        <w:t>signaling</w:t>
      </w:r>
      <w:bookmarkStart w:id="4" w:name="_GoBack"/>
      <w:bookmarkEnd w:id="4"/>
      <w:r w:rsidRPr="00D075F0">
        <w:rPr>
          <w:rFonts w:ascii="Times New Roman" w:hAnsi="Times New Roman"/>
          <w:sz w:val="20"/>
          <w:szCs w:val="20"/>
        </w:rPr>
        <w:t xml:space="preserve"> overhead</w:t>
      </w:r>
      <w:r w:rsidRPr="00D075F0">
        <w:rPr>
          <w:rFonts w:ascii="Times New Roman" w:eastAsia="等线" w:hAnsi="Times New Roman"/>
          <w:sz w:val="20"/>
          <w:szCs w:val="20"/>
        </w:rPr>
        <w:t xml:space="preserve"> because </w:t>
      </w:r>
      <w:r w:rsidRPr="00D075F0">
        <w:rPr>
          <w:rFonts w:ascii="Times New Roman" w:hAnsi="Times New Roman"/>
          <w:sz w:val="20"/>
          <w:szCs w:val="20"/>
        </w:rPr>
        <w:t>the RRC_INACTIVE state doesn’t support data transmission</w:t>
      </w:r>
      <w:r w:rsidRPr="00D075F0">
        <w:rPr>
          <w:rFonts w:ascii="Times New Roman" w:eastAsia="等线" w:hAnsi="Times New Roman"/>
          <w:sz w:val="20"/>
          <w:szCs w:val="20"/>
        </w:rPr>
        <w:t xml:space="preserve"> until Rel-16 and </w:t>
      </w:r>
      <w:r w:rsidRPr="00D075F0">
        <w:rPr>
          <w:rFonts w:ascii="Times New Roman" w:hAnsi="Times New Roman"/>
          <w:sz w:val="20"/>
          <w:szCs w:val="20"/>
        </w:rPr>
        <w:t xml:space="preserve">the UE has to resume the connection (i.e. move to RRC_CONNECTED state) for any DL (MT) and UL (MO) data which means that connection setup and subsequently release to INACTIVE state happens for each data transmission however small and infrequent the data packets are. </w:t>
      </w:r>
      <w:r w:rsidRPr="00D075F0">
        <w:rPr>
          <w:rFonts w:ascii="Times New Roman" w:eastAsia="等线" w:hAnsi="Times New Roman"/>
          <w:sz w:val="20"/>
          <w:szCs w:val="20"/>
        </w:rPr>
        <w:t>Two objectives to study, among others, are as below:</w:t>
      </w:r>
    </w:p>
    <w:p w:rsidR="005B2B4D" w:rsidRPr="00D075F0" w:rsidRDefault="005B2B4D" w:rsidP="005B2B4D">
      <w:pPr>
        <w:pStyle w:val="a6"/>
        <w:widowControl w:val="0"/>
        <w:numPr>
          <w:ilvl w:val="0"/>
          <w:numId w:val="22"/>
        </w:numPr>
        <w:overflowPunct/>
        <w:autoSpaceDE/>
        <w:autoSpaceDN/>
        <w:adjustRightInd/>
        <w:spacing w:after="160" w:line="259" w:lineRule="auto"/>
        <w:ind w:firstLineChars="0"/>
        <w:jc w:val="both"/>
        <w:textAlignment w:val="auto"/>
      </w:pPr>
      <w:r w:rsidRPr="00D075F0">
        <w:t>For the RRC_INACTIVE state:</w:t>
      </w:r>
    </w:p>
    <w:p w:rsidR="005B2B4D" w:rsidRPr="00D075F0" w:rsidRDefault="005B2B4D" w:rsidP="005B2B4D">
      <w:pPr>
        <w:pStyle w:val="a6"/>
        <w:widowControl w:val="0"/>
        <w:numPr>
          <w:ilvl w:val="1"/>
          <w:numId w:val="22"/>
        </w:numPr>
        <w:overflowPunct/>
        <w:autoSpaceDE/>
        <w:autoSpaceDN/>
        <w:adjustRightInd/>
        <w:spacing w:after="160" w:line="259" w:lineRule="auto"/>
        <w:ind w:firstLineChars="0"/>
        <w:jc w:val="both"/>
        <w:textAlignment w:val="auto"/>
      </w:pPr>
      <w:r w:rsidRPr="00D075F0">
        <w:t>UL small data transmissions for RACH-based schemes (i.e. 2-step and 4-step RACH):</w:t>
      </w:r>
    </w:p>
    <w:p w:rsidR="005B2B4D" w:rsidRPr="00D075F0" w:rsidRDefault="005B2B4D" w:rsidP="005B2B4D">
      <w:pPr>
        <w:pStyle w:val="a6"/>
        <w:widowControl w:val="0"/>
        <w:numPr>
          <w:ilvl w:val="2"/>
          <w:numId w:val="22"/>
        </w:numPr>
        <w:overflowPunct/>
        <w:autoSpaceDE/>
        <w:autoSpaceDN/>
        <w:adjustRightInd/>
        <w:spacing w:after="160" w:line="259" w:lineRule="auto"/>
        <w:ind w:firstLineChars="0"/>
        <w:jc w:val="both"/>
        <w:textAlignment w:val="auto"/>
      </w:pPr>
      <w:bookmarkStart w:id="5" w:name="_Hlk26863976"/>
      <w:r w:rsidRPr="00D075F0">
        <w:t xml:space="preserve">General procedure to enable UP data transmission for small data packets from INACTIVE state (e.g. using MSGA or MSG3) </w:t>
      </w:r>
      <w:bookmarkEnd w:id="5"/>
      <w:r w:rsidRPr="00D075F0">
        <w:t>[RAN2]</w:t>
      </w:r>
    </w:p>
    <w:p w:rsidR="005B2B4D" w:rsidRPr="00D075F0" w:rsidRDefault="005B2B4D" w:rsidP="005B2B4D">
      <w:pPr>
        <w:pStyle w:val="a6"/>
        <w:widowControl w:val="0"/>
        <w:numPr>
          <w:ilvl w:val="2"/>
          <w:numId w:val="22"/>
        </w:numPr>
        <w:overflowPunct/>
        <w:autoSpaceDE/>
        <w:autoSpaceDN/>
        <w:adjustRightInd/>
        <w:spacing w:after="160" w:line="259" w:lineRule="auto"/>
        <w:ind w:firstLineChars="0"/>
        <w:jc w:val="both"/>
        <w:textAlignment w:val="auto"/>
      </w:pPr>
      <w:r w:rsidRPr="00D075F0">
        <w:t xml:space="preserve">Enable flexible payload sizes larger than the Rel-16 CCCH message size that is possible currently for INACTIVE state for MSGA and MSG3 to support UP data transmission in UL (actual payload size can be up to network configuration) [RAN2] </w:t>
      </w:r>
    </w:p>
    <w:p w:rsidR="005B2B4D" w:rsidRPr="00D075F0" w:rsidRDefault="005B2B4D" w:rsidP="005B2B4D">
      <w:pPr>
        <w:pStyle w:val="a6"/>
        <w:widowControl w:val="0"/>
        <w:numPr>
          <w:ilvl w:val="2"/>
          <w:numId w:val="22"/>
        </w:numPr>
        <w:overflowPunct/>
        <w:autoSpaceDE/>
        <w:autoSpaceDN/>
        <w:adjustRightInd/>
        <w:spacing w:after="160" w:line="259" w:lineRule="auto"/>
        <w:ind w:firstLineChars="0"/>
        <w:jc w:val="both"/>
        <w:textAlignment w:val="auto"/>
      </w:pPr>
      <w:r w:rsidRPr="00D075F0">
        <w:t>Context fetch and data forwarding (with and without anchor relocation) in INACTIVE state for RACH-based solutions [RAN2, RAN3]</w:t>
      </w:r>
    </w:p>
    <w:p w:rsidR="005B2B4D" w:rsidRPr="00D075F0" w:rsidRDefault="005B2B4D" w:rsidP="005B2B4D">
      <w:pPr>
        <w:pStyle w:val="a6"/>
        <w:widowControl w:val="0"/>
        <w:spacing w:after="160" w:line="259" w:lineRule="auto"/>
        <w:ind w:left="1440" w:firstLine="400"/>
      </w:pPr>
      <w:r w:rsidRPr="00D075F0">
        <w:t>Note 1: The security aspects of the above solutions should be checked with SA3</w:t>
      </w:r>
    </w:p>
    <w:p w:rsidR="005B2B4D" w:rsidRPr="00D075F0" w:rsidRDefault="005B2B4D" w:rsidP="005B2B4D">
      <w:pPr>
        <w:pStyle w:val="a6"/>
        <w:widowControl w:val="0"/>
        <w:numPr>
          <w:ilvl w:val="1"/>
          <w:numId w:val="22"/>
        </w:numPr>
        <w:overflowPunct/>
        <w:autoSpaceDE/>
        <w:autoSpaceDN/>
        <w:adjustRightInd/>
        <w:snapToGrid w:val="0"/>
        <w:spacing w:after="160" w:line="259" w:lineRule="auto"/>
        <w:ind w:firstLineChars="0"/>
        <w:jc w:val="both"/>
        <w:textAlignment w:val="auto"/>
        <w:rPr>
          <w:lang w:eastAsia="zh-CN"/>
        </w:rPr>
      </w:pPr>
      <w:r w:rsidRPr="00D075F0">
        <w:rPr>
          <w:lang w:eastAsia="zh-CN"/>
        </w:rPr>
        <w:t>Transmission of UL data on pre-configured PUSCH resources (i.e. reusing the configured grant type 1) – when TA is valid</w:t>
      </w:r>
    </w:p>
    <w:p w:rsidR="005B2B4D" w:rsidRPr="00D075F0" w:rsidRDefault="005B2B4D" w:rsidP="005B2B4D">
      <w:pPr>
        <w:pStyle w:val="a6"/>
        <w:widowControl w:val="0"/>
        <w:numPr>
          <w:ilvl w:val="2"/>
          <w:numId w:val="22"/>
        </w:numPr>
        <w:overflowPunct/>
        <w:autoSpaceDE/>
        <w:autoSpaceDN/>
        <w:adjustRightInd/>
        <w:snapToGrid w:val="0"/>
        <w:spacing w:after="160" w:line="259" w:lineRule="auto"/>
        <w:ind w:firstLineChars="0"/>
        <w:jc w:val="both"/>
        <w:textAlignment w:val="auto"/>
        <w:rPr>
          <w:lang w:eastAsia="zh-CN"/>
        </w:rPr>
      </w:pPr>
      <w:r w:rsidRPr="00D075F0">
        <w:rPr>
          <w:lang w:eastAsia="zh-CN"/>
        </w:rPr>
        <w:t>General procedure for small data transmission over configured grant type 1 resources from INACTIVE state [RAN2]</w:t>
      </w:r>
    </w:p>
    <w:p w:rsidR="005B2B4D" w:rsidRPr="00D075F0" w:rsidRDefault="005B2B4D" w:rsidP="005B2B4D">
      <w:pPr>
        <w:pStyle w:val="a6"/>
        <w:widowControl w:val="0"/>
        <w:numPr>
          <w:ilvl w:val="2"/>
          <w:numId w:val="22"/>
        </w:numPr>
        <w:overflowPunct/>
        <w:autoSpaceDE/>
        <w:autoSpaceDN/>
        <w:adjustRightInd/>
        <w:spacing w:after="160" w:line="259" w:lineRule="auto"/>
        <w:ind w:firstLineChars="0"/>
        <w:jc w:val="both"/>
        <w:textAlignment w:val="auto"/>
        <w:rPr>
          <w:lang w:eastAsia="zh-CN"/>
        </w:rPr>
      </w:pPr>
      <w:r w:rsidRPr="00D075F0">
        <w:rPr>
          <w:lang w:eastAsia="zh-CN"/>
        </w:rPr>
        <w:t>Configuration of the configured grant type1 resources for small data transmission in UL for INACTIVE state [RAN2]</w:t>
      </w:r>
    </w:p>
    <w:p w:rsidR="005B2B4D" w:rsidRPr="00D075F0" w:rsidRDefault="005B2B4D" w:rsidP="005B2B4D">
      <w:pPr>
        <w:rPr>
          <w:rFonts w:ascii="Times New Roman" w:eastAsia="等线" w:hAnsi="Times New Roman"/>
          <w:sz w:val="20"/>
          <w:szCs w:val="20"/>
        </w:rPr>
      </w:pPr>
      <w:r w:rsidRPr="00D075F0">
        <w:rPr>
          <w:rFonts w:ascii="Times New Roman" w:eastAsia="等线" w:hAnsi="Times New Roman"/>
          <w:sz w:val="20"/>
          <w:szCs w:val="20"/>
        </w:rPr>
        <w:t xml:space="preserve">Based on the WID, we give our views on the basic principles for small data transmission in this contribution. </w:t>
      </w:r>
    </w:p>
    <w:p w:rsidR="006D622B" w:rsidRPr="005B2B4D" w:rsidRDefault="006D622B" w:rsidP="006D622B">
      <w:pPr>
        <w:rPr>
          <w:rFonts w:ascii="Times New Roman" w:hAnsi="Times New Roman"/>
          <w:sz w:val="20"/>
          <w:szCs w:val="20"/>
        </w:rPr>
      </w:pPr>
    </w:p>
    <w:p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6" w:name="Proposal_Beacon"/>
      <w:r>
        <w:rPr>
          <w:rFonts w:cs="Arial" w:hint="eastAsia"/>
          <w:b/>
          <w:sz w:val="32"/>
          <w:szCs w:val="32"/>
          <w:lang w:eastAsia="zh-CN"/>
        </w:rPr>
        <w:t>Discussion</w:t>
      </w:r>
    </w:p>
    <w:p w:rsidR="007202F8" w:rsidRPr="005B0022" w:rsidRDefault="007202F8" w:rsidP="005B0022">
      <w:pPr>
        <w:rPr>
          <w:rFonts w:ascii="Times New Roman" w:hAnsi="Times New Roman"/>
          <w:i/>
          <w:sz w:val="22"/>
          <w:u w:val="single"/>
        </w:rPr>
      </w:pPr>
      <w:r w:rsidRPr="005B0022">
        <w:rPr>
          <w:rFonts w:ascii="Times New Roman" w:hAnsi="Times New Roman"/>
          <w:i/>
          <w:sz w:val="22"/>
          <w:u w:val="single"/>
        </w:rPr>
        <w:t>RACH based scheme</w:t>
      </w:r>
    </w:p>
    <w:p w:rsidR="007202F8" w:rsidRPr="005B0022" w:rsidRDefault="007202F8" w:rsidP="005B0022">
      <w:pPr>
        <w:rPr>
          <w:rFonts w:ascii="Times New Roman" w:hAnsi="Times New Roman"/>
          <w:sz w:val="20"/>
          <w:szCs w:val="20"/>
        </w:rPr>
      </w:pPr>
      <w:r w:rsidRPr="005B0022">
        <w:rPr>
          <w:rFonts w:ascii="Times New Roman" w:hAnsi="Times New Roman"/>
          <w:sz w:val="20"/>
          <w:szCs w:val="20"/>
        </w:rPr>
        <w:t xml:space="preserve">According to the description of WID, the potential supported use cases could include smartphone applications and non-smartphone applications. It can be seen that the payload size supported by small data transmission is not only larger than the Rel-16 CCCH message size but also more various. </w:t>
      </w:r>
    </w:p>
    <w:p w:rsidR="007202F8" w:rsidRPr="005B0022" w:rsidRDefault="007202F8" w:rsidP="005B0022">
      <w:pPr>
        <w:rPr>
          <w:rFonts w:ascii="Times New Roman" w:hAnsi="Times New Roman"/>
          <w:b/>
          <w:bCs/>
          <w:iCs/>
          <w:sz w:val="20"/>
          <w:szCs w:val="20"/>
        </w:rPr>
      </w:pPr>
      <w:r w:rsidRPr="005B0022">
        <w:rPr>
          <w:rFonts w:ascii="Times New Roman" w:hAnsi="Times New Roman"/>
          <w:b/>
          <w:bCs/>
          <w:iCs/>
          <w:sz w:val="20"/>
          <w:szCs w:val="20"/>
        </w:rPr>
        <w:lastRenderedPageBreak/>
        <w:t>Observation 1: The payload sizes of MSGA and MSG3 for small data transmission can be relative variety comparing with the Rel-16 CCCH message size.</w:t>
      </w:r>
    </w:p>
    <w:p w:rsidR="007202F8" w:rsidRPr="005B0022" w:rsidRDefault="007202F8" w:rsidP="005B0022">
      <w:pPr>
        <w:rPr>
          <w:rFonts w:ascii="Times New Roman" w:hAnsi="Times New Roman"/>
          <w:sz w:val="20"/>
          <w:szCs w:val="20"/>
        </w:rPr>
      </w:pPr>
      <w:r w:rsidRPr="005B0022">
        <w:rPr>
          <w:rFonts w:ascii="Times New Roman" w:hAnsi="Times New Roman"/>
          <w:sz w:val="20"/>
          <w:szCs w:val="20"/>
        </w:rPr>
        <w:t xml:space="preserve">Considering the diversity of payload sizes of MSGA and MSG3 for small data transmission, the PUSCH configuration of </w:t>
      </w:r>
      <w:proofErr w:type="spellStart"/>
      <w:r w:rsidRPr="005B0022">
        <w:rPr>
          <w:rFonts w:ascii="Times New Roman" w:hAnsi="Times New Roman"/>
          <w:sz w:val="20"/>
          <w:szCs w:val="20"/>
        </w:rPr>
        <w:t>MsgA</w:t>
      </w:r>
      <w:proofErr w:type="spellEnd"/>
      <w:r w:rsidRPr="005B0022">
        <w:rPr>
          <w:rFonts w:ascii="Times New Roman" w:hAnsi="Times New Roman"/>
          <w:sz w:val="20"/>
          <w:szCs w:val="20"/>
        </w:rPr>
        <w:t xml:space="preserve"> and MSG3 can be various, especially the configuration for small data transmission. Should the separate configuration for small data transmission which is different with the configuration for the legacy RACH is supported? This could be discussed by RAN2. </w:t>
      </w:r>
    </w:p>
    <w:p w:rsidR="007202F8" w:rsidRPr="005B0022" w:rsidRDefault="007202F8" w:rsidP="005B0022">
      <w:pPr>
        <w:rPr>
          <w:rFonts w:ascii="Times New Roman" w:hAnsi="Times New Roman"/>
          <w:b/>
          <w:bCs/>
          <w:iCs/>
          <w:sz w:val="20"/>
          <w:szCs w:val="20"/>
        </w:rPr>
      </w:pPr>
      <w:r w:rsidRPr="005B0022">
        <w:rPr>
          <w:rFonts w:ascii="Times New Roman" w:hAnsi="Times New Roman"/>
          <w:b/>
          <w:bCs/>
          <w:iCs/>
          <w:sz w:val="20"/>
          <w:szCs w:val="20"/>
        </w:rPr>
        <w:t>Proposal 1: RAN2 is kindly requested to discuss whether a separate configuration of MSGA or MSG3 for small data transmission is necessary.</w:t>
      </w:r>
    </w:p>
    <w:p w:rsidR="007202F8" w:rsidRPr="005B0022" w:rsidRDefault="007202F8" w:rsidP="005B0022">
      <w:pPr>
        <w:rPr>
          <w:rFonts w:ascii="Times New Roman" w:hAnsi="Times New Roman"/>
          <w:bCs/>
          <w:i/>
          <w:iCs/>
          <w:sz w:val="22"/>
          <w:u w:val="single"/>
        </w:rPr>
      </w:pPr>
      <w:r w:rsidRPr="005B0022">
        <w:rPr>
          <w:rFonts w:ascii="Times New Roman" w:hAnsi="Times New Roman"/>
          <w:bCs/>
          <w:i/>
          <w:iCs/>
          <w:sz w:val="22"/>
          <w:u w:val="single"/>
        </w:rPr>
        <w:t>Common parts between RACH-based schemes and use of pre-configured PUSCH resources</w:t>
      </w:r>
    </w:p>
    <w:p w:rsidR="007202F8" w:rsidRPr="005B0022" w:rsidRDefault="007202F8" w:rsidP="005B0022">
      <w:pPr>
        <w:rPr>
          <w:rFonts w:ascii="Times New Roman" w:hAnsi="Times New Roman"/>
          <w:bCs/>
          <w:i/>
          <w:iCs/>
          <w:sz w:val="20"/>
          <w:szCs w:val="20"/>
          <w:u w:val="single"/>
        </w:rPr>
      </w:pPr>
      <w:r w:rsidRPr="005B0022">
        <w:rPr>
          <w:rFonts w:ascii="Times New Roman" w:eastAsiaTheme="minorEastAsia" w:hAnsi="Times New Roman"/>
          <w:sz w:val="20"/>
          <w:szCs w:val="20"/>
        </w:rPr>
        <w:t xml:space="preserve">When both pre-configured PUSCH resources based solution and RACH-based solution are enabled by the UE and network, is there the priority for the solution selection? According to the discussion of LTE, the pre-configured PUSCH resources could be the dedicated resources. From the perspective of resource efficiency and the power consumption, give preference to the pre-configured PUSCH resources based solution is a better choice. </w:t>
      </w:r>
    </w:p>
    <w:p w:rsidR="007202F8" w:rsidRPr="005B0022" w:rsidRDefault="007202F8" w:rsidP="005B0022">
      <w:pPr>
        <w:rPr>
          <w:rFonts w:ascii="Times New Roman" w:hAnsi="Times New Roman"/>
          <w:b/>
          <w:bCs/>
          <w:iCs/>
          <w:sz w:val="20"/>
          <w:szCs w:val="20"/>
        </w:rPr>
      </w:pPr>
      <w:r w:rsidRPr="005B0022">
        <w:rPr>
          <w:rFonts w:ascii="Times New Roman" w:hAnsi="Times New Roman"/>
          <w:b/>
          <w:bCs/>
          <w:iCs/>
          <w:sz w:val="20"/>
          <w:szCs w:val="20"/>
        </w:rPr>
        <w:t xml:space="preserve">Proposal </w:t>
      </w:r>
      <w:r w:rsidR="00D74FCE">
        <w:rPr>
          <w:rFonts w:ascii="Times New Roman" w:hAnsi="Times New Roman"/>
          <w:b/>
          <w:bCs/>
          <w:iCs/>
          <w:sz w:val="20"/>
          <w:szCs w:val="20"/>
        </w:rPr>
        <w:t>2</w:t>
      </w:r>
      <w:r w:rsidRPr="005B0022">
        <w:rPr>
          <w:rFonts w:ascii="Times New Roman" w:hAnsi="Times New Roman"/>
          <w:b/>
          <w:bCs/>
          <w:iCs/>
          <w:sz w:val="20"/>
          <w:szCs w:val="20"/>
        </w:rPr>
        <w:t>: Give preference to the pre-configured PUSCH resources based solution if both RACH-based solution and pre-configured PUSCH resources based solution are allowed in a cell</w:t>
      </w:r>
      <w:r w:rsidR="00D74FCE">
        <w:rPr>
          <w:rFonts w:ascii="Times New Roman" w:hAnsi="Times New Roman"/>
          <w:b/>
          <w:bCs/>
          <w:iCs/>
          <w:sz w:val="20"/>
          <w:szCs w:val="20"/>
        </w:rPr>
        <w:t>.</w:t>
      </w:r>
    </w:p>
    <w:p w:rsidR="007202F8" w:rsidRPr="005B0022" w:rsidRDefault="007202F8" w:rsidP="005B0022">
      <w:pPr>
        <w:rPr>
          <w:rFonts w:ascii="Times New Roman" w:eastAsiaTheme="minorEastAsia" w:hAnsi="Times New Roman"/>
          <w:sz w:val="20"/>
          <w:szCs w:val="20"/>
        </w:rPr>
      </w:pPr>
      <w:r w:rsidRPr="005B0022">
        <w:rPr>
          <w:rFonts w:ascii="Times New Roman" w:eastAsiaTheme="minorEastAsia" w:hAnsi="Times New Roman"/>
          <w:sz w:val="20"/>
          <w:szCs w:val="20"/>
        </w:rPr>
        <w:t xml:space="preserve">In LTE, the EDT is initiated when the network and the UE support EDT, and the size of the resulting MAC PDU is not larger than the </w:t>
      </w:r>
      <w:proofErr w:type="spellStart"/>
      <w:r w:rsidRPr="005B0022">
        <w:rPr>
          <w:rFonts w:ascii="Times New Roman" w:eastAsiaTheme="minorEastAsia" w:hAnsi="Times New Roman"/>
          <w:sz w:val="20"/>
          <w:szCs w:val="20"/>
        </w:rPr>
        <w:t>edt</w:t>
      </w:r>
      <w:proofErr w:type="spellEnd"/>
      <w:r w:rsidRPr="005B0022">
        <w:rPr>
          <w:rFonts w:ascii="Times New Roman" w:eastAsiaTheme="minorEastAsia" w:hAnsi="Times New Roman"/>
          <w:sz w:val="20"/>
          <w:szCs w:val="20"/>
        </w:rPr>
        <w:t xml:space="preserve">-TBS, and the establishment or resumption request is for mobile originating calls and the establishment cause is </w:t>
      </w:r>
      <w:proofErr w:type="spellStart"/>
      <w:r w:rsidRPr="005B0022">
        <w:rPr>
          <w:rFonts w:ascii="Times New Roman" w:eastAsiaTheme="minorEastAsia" w:hAnsi="Times New Roman"/>
          <w:sz w:val="20"/>
          <w:szCs w:val="20"/>
        </w:rPr>
        <w:t>mo</w:t>
      </w:r>
      <w:proofErr w:type="spellEnd"/>
      <w:r w:rsidRPr="005B0022">
        <w:rPr>
          <w:rFonts w:ascii="Times New Roman" w:eastAsiaTheme="minorEastAsia" w:hAnsi="Times New Roman"/>
          <w:sz w:val="20"/>
          <w:szCs w:val="20"/>
        </w:rPr>
        <w:t xml:space="preserve">-Data or </w:t>
      </w:r>
      <w:proofErr w:type="spellStart"/>
      <w:r w:rsidRPr="005B0022">
        <w:rPr>
          <w:rFonts w:ascii="Times New Roman" w:eastAsiaTheme="minorEastAsia" w:hAnsi="Times New Roman"/>
          <w:sz w:val="20"/>
          <w:szCs w:val="20"/>
        </w:rPr>
        <w:t>mo-ExceptionData</w:t>
      </w:r>
      <w:proofErr w:type="spellEnd"/>
      <w:r w:rsidRPr="005B0022">
        <w:rPr>
          <w:rFonts w:ascii="Times New Roman" w:eastAsiaTheme="minorEastAsia" w:hAnsi="Times New Roman"/>
          <w:sz w:val="20"/>
          <w:szCs w:val="20"/>
        </w:rPr>
        <w:t xml:space="preserve"> or </w:t>
      </w:r>
      <w:proofErr w:type="spellStart"/>
      <w:r w:rsidRPr="005B0022">
        <w:rPr>
          <w:rFonts w:ascii="Times New Roman" w:eastAsiaTheme="minorEastAsia" w:hAnsi="Times New Roman"/>
          <w:sz w:val="20"/>
          <w:szCs w:val="20"/>
        </w:rPr>
        <w:t>delayTolerantAccess</w:t>
      </w:r>
      <w:proofErr w:type="spellEnd"/>
      <w:r w:rsidRPr="005B0022">
        <w:rPr>
          <w:rFonts w:ascii="Times New Roman" w:eastAsiaTheme="minorEastAsia" w:hAnsi="Times New Roman"/>
          <w:sz w:val="20"/>
          <w:szCs w:val="20"/>
        </w:rPr>
        <w:t xml:space="preserve">. </w:t>
      </w:r>
      <w:r w:rsidR="003D1ED9">
        <w:rPr>
          <w:rFonts w:ascii="Times New Roman" w:eastAsiaTheme="minorEastAsia" w:hAnsi="Times New Roman"/>
          <w:sz w:val="20"/>
          <w:szCs w:val="20"/>
        </w:rPr>
        <w:t xml:space="preserve">The detailed mapping relationship </w:t>
      </w:r>
      <w:r w:rsidR="002F1564">
        <w:rPr>
          <w:rFonts w:ascii="Times New Roman" w:eastAsiaTheme="minorEastAsia" w:hAnsi="Times New Roman"/>
          <w:sz w:val="20"/>
          <w:szCs w:val="20"/>
        </w:rPr>
        <w:t>for the</w:t>
      </w:r>
      <w:r w:rsidR="003D1ED9" w:rsidRPr="005B0022">
        <w:rPr>
          <w:rFonts w:ascii="Times New Roman" w:eastAsiaTheme="minorEastAsia" w:hAnsi="Times New Roman"/>
          <w:sz w:val="20"/>
          <w:szCs w:val="20"/>
        </w:rPr>
        <w:t xml:space="preserve"> establishment cause</w:t>
      </w:r>
      <w:r w:rsidR="003D1ED9">
        <w:rPr>
          <w:rFonts w:ascii="Times New Roman" w:eastAsiaTheme="minorEastAsia" w:hAnsi="Times New Roman"/>
          <w:sz w:val="20"/>
          <w:szCs w:val="20"/>
        </w:rPr>
        <w:t xml:space="preserve"> is listed in the appendix.</w:t>
      </w:r>
    </w:p>
    <w:p w:rsidR="007202F8" w:rsidRPr="005B0022" w:rsidRDefault="007202F8" w:rsidP="005B0022">
      <w:pPr>
        <w:rPr>
          <w:rFonts w:ascii="Times New Roman" w:eastAsiaTheme="minorEastAsia" w:hAnsi="Times New Roman"/>
          <w:sz w:val="20"/>
          <w:szCs w:val="20"/>
        </w:rPr>
      </w:pPr>
      <w:r w:rsidRPr="005B0022">
        <w:rPr>
          <w:rFonts w:ascii="Times New Roman" w:eastAsiaTheme="minorEastAsia" w:hAnsi="Times New Roman"/>
          <w:sz w:val="20"/>
          <w:szCs w:val="20"/>
        </w:rPr>
        <w:t>Transmission using PUR is triggered when the upper layers request the establishment or resumption of the RRC Connection and the UE has a valid PUR for transmission and meets the TA validation criteria.</w:t>
      </w:r>
    </w:p>
    <w:p w:rsidR="007202F8" w:rsidRPr="005B0022" w:rsidRDefault="007202F8" w:rsidP="005B0022">
      <w:pPr>
        <w:rPr>
          <w:rFonts w:ascii="Times New Roman" w:eastAsiaTheme="minorEastAsia" w:hAnsi="Times New Roman"/>
          <w:sz w:val="20"/>
          <w:szCs w:val="20"/>
        </w:rPr>
      </w:pPr>
      <w:r w:rsidRPr="005B0022">
        <w:rPr>
          <w:rFonts w:ascii="Times New Roman" w:eastAsiaTheme="minorEastAsia" w:hAnsi="Times New Roman"/>
          <w:sz w:val="20"/>
          <w:szCs w:val="20"/>
        </w:rPr>
        <w:t xml:space="preserve">In </w:t>
      </w:r>
      <w:r w:rsidR="009074E2">
        <w:rPr>
          <w:rFonts w:ascii="Times New Roman" w:eastAsiaTheme="minorEastAsia" w:hAnsi="Times New Roman"/>
          <w:sz w:val="20"/>
          <w:szCs w:val="20"/>
        </w:rPr>
        <w:t>other word</w:t>
      </w:r>
      <w:r w:rsidRPr="005B0022">
        <w:rPr>
          <w:rFonts w:ascii="Times New Roman" w:eastAsiaTheme="minorEastAsia" w:hAnsi="Times New Roman"/>
          <w:sz w:val="20"/>
          <w:szCs w:val="20"/>
        </w:rPr>
        <w:t xml:space="preserve">, </w:t>
      </w:r>
      <w:r w:rsidR="009074E2">
        <w:rPr>
          <w:rFonts w:ascii="Times New Roman" w:eastAsiaTheme="minorEastAsia" w:hAnsi="Times New Roman"/>
          <w:sz w:val="20"/>
          <w:szCs w:val="20"/>
        </w:rPr>
        <w:t>a</w:t>
      </w:r>
      <w:r w:rsidR="009074E2" w:rsidRPr="009074E2">
        <w:rPr>
          <w:rFonts w:ascii="Times New Roman" w:eastAsiaTheme="minorEastAsia" w:hAnsi="Times New Roman"/>
          <w:sz w:val="20"/>
          <w:szCs w:val="20"/>
        </w:rPr>
        <w:t>ny of the uplink user data packet is to be sent for a PDU session with suspended user-plane resources</w:t>
      </w:r>
      <w:r w:rsidR="009074E2">
        <w:rPr>
          <w:rFonts w:ascii="Times New Roman" w:eastAsiaTheme="minorEastAsia" w:hAnsi="Times New Roman"/>
          <w:sz w:val="20"/>
          <w:szCs w:val="20"/>
        </w:rPr>
        <w:t xml:space="preserve"> can be transmitted </w:t>
      </w:r>
      <w:r w:rsidR="002C26D2">
        <w:rPr>
          <w:rFonts w:ascii="Times New Roman" w:eastAsiaTheme="minorEastAsia" w:hAnsi="Times New Roman"/>
          <w:sz w:val="20"/>
          <w:szCs w:val="20"/>
        </w:rPr>
        <w:t>via</w:t>
      </w:r>
      <w:r w:rsidR="009074E2">
        <w:rPr>
          <w:rFonts w:ascii="Times New Roman" w:eastAsiaTheme="minorEastAsia" w:hAnsi="Times New Roman"/>
          <w:sz w:val="20"/>
          <w:szCs w:val="20"/>
        </w:rPr>
        <w:t xml:space="preserve"> EDT </w:t>
      </w:r>
      <w:r w:rsidR="002C26D2">
        <w:rPr>
          <w:rFonts w:ascii="Times New Roman" w:eastAsiaTheme="minorEastAsia" w:hAnsi="Times New Roman"/>
          <w:sz w:val="20"/>
          <w:szCs w:val="20"/>
        </w:rPr>
        <w:t xml:space="preserve">with the restriction of TBS </w:t>
      </w:r>
      <w:r w:rsidR="009074E2">
        <w:rPr>
          <w:rFonts w:ascii="Times New Roman" w:eastAsiaTheme="minorEastAsia" w:hAnsi="Times New Roman"/>
          <w:sz w:val="20"/>
          <w:szCs w:val="20"/>
        </w:rPr>
        <w:t xml:space="preserve">or PUR </w:t>
      </w:r>
      <w:r w:rsidR="002C26D2">
        <w:rPr>
          <w:rFonts w:ascii="Times New Roman" w:eastAsiaTheme="minorEastAsia" w:hAnsi="Times New Roman"/>
          <w:sz w:val="20"/>
          <w:szCs w:val="20"/>
        </w:rPr>
        <w:t xml:space="preserve">with the restriction of TA valid </w:t>
      </w:r>
      <w:r w:rsidR="009074E2">
        <w:rPr>
          <w:rFonts w:ascii="Times New Roman" w:eastAsiaTheme="minorEastAsia" w:hAnsi="Times New Roman"/>
          <w:sz w:val="20"/>
          <w:szCs w:val="20"/>
        </w:rPr>
        <w:t>in LTE.</w:t>
      </w:r>
      <w:r w:rsidR="002F1564">
        <w:rPr>
          <w:rFonts w:ascii="Times New Roman" w:eastAsiaTheme="minorEastAsia" w:hAnsi="Times New Roman"/>
          <w:sz w:val="20"/>
          <w:szCs w:val="20"/>
        </w:rPr>
        <w:t xml:space="preserve"> </w:t>
      </w:r>
    </w:p>
    <w:p w:rsidR="00D74FCE" w:rsidRDefault="0009722A" w:rsidP="005B0022">
      <w:pPr>
        <w:rPr>
          <w:rFonts w:ascii="Times New Roman" w:eastAsiaTheme="minorEastAsia" w:hAnsi="Times New Roman"/>
          <w:sz w:val="20"/>
          <w:szCs w:val="20"/>
        </w:rPr>
      </w:pPr>
      <w:r>
        <w:rPr>
          <w:rFonts w:ascii="Times New Roman" w:eastAsiaTheme="minorEastAsia" w:hAnsi="Times New Roman"/>
          <w:sz w:val="20"/>
          <w:szCs w:val="20"/>
        </w:rPr>
        <w:t xml:space="preserve">If the principle is reused in NR small data transmission, it means </w:t>
      </w:r>
      <w:r w:rsidR="002C26D2">
        <w:rPr>
          <w:rFonts w:ascii="Times New Roman" w:eastAsiaTheme="minorEastAsia" w:hAnsi="Times New Roman"/>
          <w:sz w:val="20"/>
          <w:szCs w:val="20"/>
        </w:rPr>
        <w:t>all the suspended DRB</w:t>
      </w:r>
      <w:r w:rsidR="00A04D75">
        <w:rPr>
          <w:rFonts w:ascii="Times New Roman" w:eastAsiaTheme="minorEastAsia" w:hAnsi="Times New Roman"/>
          <w:sz w:val="20"/>
          <w:szCs w:val="20"/>
        </w:rPr>
        <w:t>s</w:t>
      </w:r>
      <w:r w:rsidR="002C26D2">
        <w:rPr>
          <w:rFonts w:ascii="Times New Roman" w:eastAsiaTheme="minorEastAsia" w:hAnsi="Times New Roman"/>
          <w:sz w:val="20"/>
          <w:szCs w:val="20"/>
        </w:rPr>
        <w:t xml:space="preserve"> in RRC_INACTIVE state can initial an uplink small data transmission.</w:t>
      </w:r>
      <w:r w:rsidR="00A04D75">
        <w:rPr>
          <w:rFonts w:ascii="Times New Roman" w:eastAsiaTheme="minorEastAsia" w:hAnsi="Times New Roman"/>
          <w:sz w:val="20"/>
          <w:szCs w:val="20"/>
        </w:rPr>
        <w:t xml:space="preserve"> </w:t>
      </w:r>
    </w:p>
    <w:p w:rsidR="007202F8" w:rsidRDefault="00A04D75" w:rsidP="005B0022">
      <w:pPr>
        <w:rPr>
          <w:rFonts w:ascii="Times New Roman" w:eastAsiaTheme="minorEastAsia" w:hAnsi="Times New Roman"/>
          <w:sz w:val="20"/>
          <w:szCs w:val="20"/>
        </w:rPr>
      </w:pPr>
      <w:r>
        <w:rPr>
          <w:rFonts w:ascii="Times New Roman" w:eastAsiaTheme="minorEastAsia" w:hAnsi="Times New Roman"/>
          <w:sz w:val="20"/>
          <w:szCs w:val="20"/>
        </w:rPr>
        <w:t xml:space="preserve">Is it applicable for all </w:t>
      </w:r>
      <w:r w:rsidR="00302F45">
        <w:rPr>
          <w:rFonts w:ascii="Times New Roman" w:eastAsiaTheme="minorEastAsia" w:hAnsi="Times New Roman"/>
          <w:sz w:val="20"/>
          <w:szCs w:val="20"/>
        </w:rPr>
        <w:t xml:space="preserve">the </w:t>
      </w:r>
      <w:r>
        <w:rPr>
          <w:rFonts w:ascii="Times New Roman" w:eastAsiaTheme="minorEastAsia" w:hAnsi="Times New Roman"/>
          <w:sz w:val="20"/>
          <w:szCs w:val="20"/>
        </w:rPr>
        <w:t>suspended DRBs in RRC_INACTIVE state to perform small data transmission</w:t>
      </w:r>
      <w:r w:rsidR="00596851">
        <w:rPr>
          <w:rFonts w:ascii="Times New Roman" w:eastAsiaTheme="minorEastAsia" w:hAnsi="Times New Roman"/>
          <w:sz w:val="20"/>
          <w:szCs w:val="20"/>
        </w:rPr>
        <w:t>,</w:t>
      </w:r>
      <w:r>
        <w:rPr>
          <w:rFonts w:ascii="Times New Roman" w:eastAsiaTheme="minorEastAsia" w:hAnsi="Times New Roman"/>
          <w:sz w:val="20"/>
          <w:szCs w:val="20"/>
        </w:rPr>
        <w:t xml:space="preserve"> </w:t>
      </w:r>
      <w:r w:rsidR="00596851">
        <w:rPr>
          <w:rFonts w:ascii="Times New Roman" w:eastAsiaTheme="minorEastAsia" w:hAnsi="Times New Roman"/>
          <w:sz w:val="20"/>
          <w:szCs w:val="20"/>
        </w:rPr>
        <w:t>c</w:t>
      </w:r>
      <w:r w:rsidRPr="005B0022">
        <w:rPr>
          <w:rFonts w:ascii="Times New Roman" w:eastAsiaTheme="minorEastAsia" w:hAnsi="Times New Roman"/>
          <w:sz w:val="20"/>
          <w:szCs w:val="20"/>
        </w:rPr>
        <w:t xml:space="preserve">onsidering the diversity of traffics that are supported </w:t>
      </w:r>
      <w:r>
        <w:rPr>
          <w:rFonts w:ascii="Times New Roman" w:eastAsiaTheme="minorEastAsia" w:hAnsi="Times New Roman"/>
          <w:sz w:val="20"/>
          <w:szCs w:val="20"/>
        </w:rPr>
        <w:t xml:space="preserve">and the LCP restriction added in </w:t>
      </w:r>
      <w:r w:rsidRPr="005B0022">
        <w:rPr>
          <w:rFonts w:ascii="Times New Roman" w:eastAsiaTheme="minorEastAsia" w:hAnsi="Times New Roman"/>
          <w:sz w:val="20"/>
          <w:szCs w:val="20"/>
        </w:rPr>
        <w:t>NR</w:t>
      </w:r>
      <w:r>
        <w:rPr>
          <w:rFonts w:ascii="Times New Roman" w:eastAsiaTheme="minorEastAsia" w:hAnsi="Times New Roman"/>
          <w:sz w:val="20"/>
          <w:szCs w:val="20"/>
        </w:rPr>
        <w:t>?</w:t>
      </w:r>
    </w:p>
    <w:p w:rsidR="00D74FCE" w:rsidRPr="008E22C9" w:rsidRDefault="008E22C9" w:rsidP="005B0022">
      <w:pPr>
        <w:rPr>
          <w:rFonts w:ascii="Times New Roman" w:eastAsiaTheme="minorEastAsia" w:hAnsi="Times New Roman"/>
          <w:sz w:val="20"/>
          <w:szCs w:val="20"/>
        </w:rPr>
      </w:pPr>
      <w:r>
        <w:rPr>
          <w:rFonts w:ascii="Times New Roman" w:hAnsi="Times New Roman"/>
          <w:sz w:val="20"/>
          <w:szCs w:val="20"/>
          <w:lang w:val="en-GB"/>
        </w:rPr>
        <w:t xml:space="preserve">On the other hand, the </w:t>
      </w:r>
      <w:proofErr w:type="spellStart"/>
      <w:r>
        <w:rPr>
          <w:rFonts w:ascii="Times New Roman" w:hAnsi="Times New Roman"/>
          <w:sz w:val="20"/>
          <w:szCs w:val="20"/>
          <w:lang w:val="en-GB"/>
        </w:rPr>
        <w:t>QoS</w:t>
      </w:r>
      <w:proofErr w:type="spellEnd"/>
      <w:r>
        <w:rPr>
          <w:rFonts w:ascii="Times New Roman" w:hAnsi="Times New Roman"/>
          <w:sz w:val="20"/>
          <w:szCs w:val="20"/>
          <w:lang w:val="en-GB"/>
        </w:rPr>
        <w:t xml:space="preserve"> requirements for NB-</w:t>
      </w:r>
      <w:proofErr w:type="spellStart"/>
      <w:r>
        <w:rPr>
          <w:rFonts w:ascii="Times New Roman" w:hAnsi="Times New Roman"/>
          <w:sz w:val="20"/>
          <w:szCs w:val="20"/>
          <w:lang w:val="en-GB"/>
        </w:rPr>
        <w:t>IoT</w:t>
      </w:r>
      <w:proofErr w:type="spellEnd"/>
      <w:r>
        <w:rPr>
          <w:rFonts w:ascii="Times New Roman" w:hAnsi="Times New Roman"/>
          <w:sz w:val="20"/>
          <w:szCs w:val="20"/>
          <w:lang w:val="en-GB"/>
        </w:rPr>
        <w:t xml:space="preserve"> or </w:t>
      </w:r>
      <w:proofErr w:type="spellStart"/>
      <w:r>
        <w:rPr>
          <w:rFonts w:ascii="Times New Roman" w:hAnsi="Times New Roman"/>
          <w:sz w:val="20"/>
          <w:szCs w:val="20"/>
          <w:lang w:val="en-GB"/>
        </w:rPr>
        <w:t>eMTC</w:t>
      </w:r>
      <w:proofErr w:type="spellEnd"/>
      <w:r>
        <w:rPr>
          <w:rFonts w:ascii="Times New Roman" w:hAnsi="Times New Roman"/>
          <w:sz w:val="20"/>
          <w:szCs w:val="20"/>
          <w:lang w:val="en-GB"/>
        </w:rPr>
        <w:t xml:space="preserve"> are less diverse than those for the potential </w:t>
      </w:r>
      <w:r>
        <w:rPr>
          <w:rFonts w:ascii="Times New Roman" w:eastAsiaTheme="minorEastAsia" w:hAnsi="Times New Roman"/>
          <w:sz w:val="20"/>
          <w:szCs w:val="20"/>
        </w:rPr>
        <w:t>suspended NR DRBs in RRC_INACTIVE state.</w:t>
      </w:r>
      <w:r>
        <w:rPr>
          <w:rFonts w:ascii="Times New Roman" w:hAnsi="Times New Roman"/>
          <w:sz w:val="20"/>
          <w:szCs w:val="20"/>
          <w:lang w:val="en-GB"/>
        </w:rPr>
        <w:t xml:space="preserve"> If all </w:t>
      </w:r>
      <w:r w:rsidRPr="008E22C9">
        <w:rPr>
          <w:rFonts w:ascii="Times New Roman" w:hAnsi="Times New Roman"/>
          <w:sz w:val="20"/>
          <w:szCs w:val="20"/>
          <w:lang w:val="en-GB"/>
        </w:rPr>
        <w:t>the suspended NR DRBs in RRC_INACTIVE state can be transmitted as small data transmission</w:t>
      </w:r>
      <w:r>
        <w:rPr>
          <w:rFonts w:ascii="Times New Roman" w:hAnsi="Times New Roman"/>
          <w:sz w:val="20"/>
          <w:szCs w:val="20"/>
          <w:lang w:val="en-GB"/>
        </w:rPr>
        <w:t xml:space="preserve">, how should the </w:t>
      </w:r>
      <w:proofErr w:type="spellStart"/>
      <w:r>
        <w:rPr>
          <w:rFonts w:ascii="Times New Roman" w:hAnsi="Times New Roman"/>
          <w:sz w:val="20"/>
          <w:szCs w:val="20"/>
          <w:lang w:val="en-GB"/>
        </w:rPr>
        <w:t>QoS</w:t>
      </w:r>
      <w:proofErr w:type="spellEnd"/>
      <w:r>
        <w:rPr>
          <w:rFonts w:ascii="Times New Roman" w:hAnsi="Times New Roman"/>
          <w:sz w:val="20"/>
          <w:szCs w:val="20"/>
          <w:lang w:val="en-GB"/>
        </w:rPr>
        <w:t xml:space="preserve"> of the </w:t>
      </w:r>
      <w:r w:rsidRPr="008E22C9">
        <w:rPr>
          <w:rFonts w:ascii="Times New Roman" w:hAnsi="Times New Roman"/>
          <w:sz w:val="20"/>
          <w:szCs w:val="20"/>
          <w:lang w:val="en-GB"/>
        </w:rPr>
        <w:t>suspended NR DRBs</w:t>
      </w:r>
      <w:r>
        <w:rPr>
          <w:rFonts w:ascii="Times New Roman" w:hAnsi="Times New Roman"/>
          <w:sz w:val="20"/>
          <w:szCs w:val="20"/>
          <w:lang w:val="en-GB"/>
        </w:rPr>
        <w:t xml:space="preserve"> be guaranteed?</w:t>
      </w:r>
    </w:p>
    <w:p w:rsidR="007202F8" w:rsidRPr="005B0022" w:rsidRDefault="007202F8" w:rsidP="005B0022">
      <w:pPr>
        <w:rPr>
          <w:rFonts w:ascii="Times New Roman" w:hAnsi="Times New Roman"/>
          <w:b/>
          <w:sz w:val="20"/>
          <w:szCs w:val="20"/>
        </w:rPr>
      </w:pPr>
      <w:r w:rsidRPr="005B0022">
        <w:rPr>
          <w:rFonts w:ascii="Times New Roman" w:hAnsi="Times New Roman"/>
          <w:b/>
          <w:bCs/>
          <w:iCs/>
          <w:sz w:val="20"/>
          <w:szCs w:val="20"/>
        </w:rPr>
        <w:t xml:space="preserve">Proposal </w:t>
      </w:r>
      <w:r w:rsidR="00D74FCE">
        <w:rPr>
          <w:rFonts w:ascii="Times New Roman" w:hAnsi="Times New Roman"/>
          <w:b/>
          <w:bCs/>
          <w:iCs/>
          <w:sz w:val="20"/>
          <w:szCs w:val="20"/>
        </w:rPr>
        <w:t>3</w:t>
      </w:r>
      <w:r w:rsidRPr="005B0022">
        <w:rPr>
          <w:rFonts w:ascii="Times New Roman" w:hAnsi="Times New Roman"/>
          <w:b/>
          <w:bCs/>
          <w:iCs/>
          <w:sz w:val="20"/>
          <w:szCs w:val="20"/>
        </w:rPr>
        <w:t xml:space="preserve">: RAN2 </w:t>
      </w:r>
      <w:r w:rsidR="00302F45">
        <w:rPr>
          <w:rFonts w:ascii="Times New Roman" w:hAnsi="Times New Roman"/>
          <w:b/>
          <w:bCs/>
          <w:iCs/>
          <w:sz w:val="20"/>
          <w:szCs w:val="20"/>
        </w:rPr>
        <w:t xml:space="preserve">is kindly </w:t>
      </w:r>
      <w:r w:rsidR="00AB3EBA">
        <w:rPr>
          <w:rFonts w:ascii="Times New Roman" w:hAnsi="Times New Roman"/>
          <w:b/>
          <w:bCs/>
          <w:iCs/>
          <w:sz w:val="20"/>
          <w:szCs w:val="20"/>
        </w:rPr>
        <w:t xml:space="preserve">requested </w:t>
      </w:r>
      <w:r w:rsidR="00302F45">
        <w:rPr>
          <w:rFonts w:ascii="Times New Roman" w:hAnsi="Times New Roman"/>
          <w:b/>
          <w:bCs/>
          <w:iCs/>
          <w:sz w:val="20"/>
          <w:szCs w:val="20"/>
        </w:rPr>
        <w:t xml:space="preserve">to </w:t>
      </w:r>
      <w:r w:rsidRPr="005B0022">
        <w:rPr>
          <w:rFonts w:ascii="Times New Roman" w:hAnsi="Times New Roman"/>
          <w:b/>
          <w:bCs/>
          <w:iCs/>
          <w:sz w:val="20"/>
          <w:szCs w:val="20"/>
        </w:rPr>
        <w:t xml:space="preserve">discuss whether </w:t>
      </w:r>
      <w:r w:rsidR="00302F45">
        <w:rPr>
          <w:rFonts w:ascii="Times New Roman" w:hAnsi="Times New Roman"/>
          <w:b/>
          <w:bCs/>
          <w:iCs/>
          <w:sz w:val="20"/>
          <w:szCs w:val="20"/>
        </w:rPr>
        <w:t xml:space="preserve">all the </w:t>
      </w:r>
      <w:r w:rsidR="00302F45" w:rsidRPr="00302F45">
        <w:rPr>
          <w:rFonts w:ascii="Times New Roman" w:hAnsi="Times New Roman"/>
          <w:b/>
          <w:bCs/>
          <w:iCs/>
          <w:sz w:val="20"/>
          <w:szCs w:val="20"/>
        </w:rPr>
        <w:t>suspended DRBs in RRC_INACTIVE state</w:t>
      </w:r>
      <w:r w:rsidRPr="005B0022">
        <w:rPr>
          <w:rFonts w:ascii="Times New Roman" w:hAnsi="Times New Roman"/>
          <w:b/>
          <w:bCs/>
          <w:iCs/>
          <w:sz w:val="20"/>
          <w:szCs w:val="20"/>
        </w:rPr>
        <w:t xml:space="preserve"> in NR can be transmitted as small data transmission.</w:t>
      </w:r>
    </w:p>
    <w:p w:rsidR="00931254" w:rsidRPr="008E22C9" w:rsidRDefault="00931254" w:rsidP="00931254">
      <w:pPr>
        <w:spacing w:afterLines="50" w:after="156"/>
        <w:rPr>
          <w:rFonts w:ascii="Times New Roman" w:hAnsi="Times New Roman"/>
          <w:b/>
          <w:sz w:val="20"/>
          <w:szCs w:val="20"/>
        </w:rPr>
      </w:pPr>
    </w:p>
    <w:p w:rsidR="00E01A49" w:rsidRPr="00FF6C3A" w:rsidRDefault="009C76C0" w:rsidP="00114BDE">
      <w:pPr>
        <w:spacing w:afterLines="50" w:after="156"/>
        <w:rPr>
          <w:rFonts w:ascii="Arial" w:hAnsi="Arial" w:cs="Arial"/>
          <w:b/>
          <w:sz w:val="20"/>
          <w:szCs w:val="20"/>
          <w:lang w:val="en-GB"/>
        </w:rPr>
      </w:pPr>
      <w:r w:rsidRPr="009C76C0">
        <w:rPr>
          <w:rFonts w:ascii="Arial" w:hAnsi="Arial" w:cs="Arial"/>
          <w:b/>
          <w:sz w:val="20"/>
          <w:szCs w:val="20"/>
          <w:lang w:val="en-GB"/>
        </w:rPr>
        <w:t xml:space="preserve">                                                                                             </w:t>
      </w:r>
    </w:p>
    <w:bookmarkEnd w:id="6"/>
    <w:p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C708AB" w:rsidRPr="00D075F0">
        <w:rPr>
          <w:rFonts w:ascii="Times New Roman" w:eastAsia="等线" w:hAnsi="Times New Roman"/>
          <w:sz w:val="20"/>
          <w:szCs w:val="20"/>
        </w:rPr>
        <w:t>the basic principles for small data transmission</w:t>
      </w:r>
      <w:r w:rsidR="00DC6952">
        <w:rPr>
          <w:rFonts w:ascii="Times New Roman" w:hAnsi="Times New Roman"/>
          <w:sz w:val="20"/>
          <w:szCs w:val="20"/>
          <w:lang w:val="en-GB"/>
        </w:rPr>
        <w:t xml:space="preserve"> </w:t>
      </w:r>
      <w:r w:rsidR="00C708AB">
        <w:rPr>
          <w:rFonts w:ascii="Times New Roman" w:hAnsi="Times New Roman"/>
          <w:sz w:val="20"/>
          <w:szCs w:val="20"/>
          <w:lang w:val="en-GB"/>
        </w:rPr>
        <w:t>are</w:t>
      </w:r>
      <w:r w:rsidR="007A18F2">
        <w:rPr>
          <w:rFonts w:ascii="Times New Roman" w:hAnsi="Times New Roman"/>
          <w:sz w:val="20"/>
          <w:szCs w:val="20"/>
          <w:lang w:val="en-GB"/>
        </w:rPr>
        <w:t xml:space="preserve"> </w:t>
      </w:r>
      <w:r w:rsidR="00DC6952">
        <w:rPr>
          <w:rFonts w:ascii="Times New Roman" w:hAnsi="Times New Roman"/>
          <w:sz w:val="20"/>
          <w:szCs w:val="20"/>
          <w:lang w:val="en-GB"/>
        </w:rPr>
        <w:t>analysed</w:t>
      </w:r>
      <w:r w:rsidR="00C708AB">
        <w:rPr>
          <w:rFonts w:ascii="Times New Roman" w:hAnsi="Times New Roman"/>
          <w:sz w:val="20"/>
          <w:szCs w:val="20"/>
          <w:lang w:val="en-GB"/>
        </w:rPr>
        <w:t xml:space="preserve"> by comparing with data transmission in LTE RRC_IDLE state</w:t>
      </w:r>
      <w:r w:rsidR="00283387">
        <w:rPr>
          <w:rFonts w:ascii="Times New Roman" w:hAnsi="Times New Roman"/>
          <w:sz w:val="20"/>
          <w:szCs w:val="20"/>
          <w:lang w:val="en-GB"/>
        </w:rPr>
        <w:t xml:space="preserve"> and</w:t>
      </w:r>
      <w:r w:rsidR="00283387" w:rsidRPr="00EB5C86">
        <w:rPr>
          <w:rFonts w:ascii="Times New Roman" w:hAnsi="Times New Roman"/>
          <w:sz w:val="20"/>
          <w:szCs w:val="20"/>
        </w:rPr>
        <w:t xml:space="preserve"> </w:t>
      </w:r>
      <w:r w:rsidR="00513357" w:rsidRPr="00EB5C86">
        <w:rPr>
          <w:rFonts w:ascii="Times New Roman" w:hAnsi="Times New Roman"/>
          <w:sz w:val="20"/>
          <w:szCs w:val="20"/>
        </w:rPr>
        <w:t>the following</w:t>
      </w:r>
      <w:r w:rsidR="00283387">
        <w:rPr>
          <w:rFonts w:ascii="Times New Roman" w:hAnsi="Times New Roman"/>
          <w:sz w:val="20"/>
          <w:szCs w:val="20"/>
        </w:rPr>
        <w:t xml:space="preserve"> </w:t>
      </w:r>
      <w:r w:rsidR="00C708AB">
        <w:rPr>
          <w:rFonts w:ascii="Times New Roman" w:hAnsi="Times New Roman"/>
          <w:sz w:val="20"/>
          <w:szCs w:val="20"/>
        </w:rPr>
        <w:t xml:space="preserve">observation and </w:t>
      </w:r>
      <w:r w:rsidR="00513357" w:rsidRPr="00EB5C86">
        <w:rPr>
          <w:rFonts w:ascii="Times New Roman" w:hAnsi="Times New Roman"/>
          <w:sz w:val="20"/>
          <w:szCs w:val="20"/>
        </w:rPr>
        <w:t>proposal</w:t>
      </w:r>
      <w:r w:rsidR="00BE7260" w:rsidRPr="00EB5C86">
        <w:rPr>
          <w:rFonts w:ascii="Times New Roman" w:hAnsi="Times New Roman"/>
          <w:sz w:val="20"/>
          <w:szCs w:val="20"/>
        </w:rPr>
        <w:t>s</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rsidR="00D74FCE" w:rsidRPr="00D74FCE" w:rsidRDefault="00D74FCE" w:rsidP="00D74FCE">
      <w:pPr>
        <w:rPr>
          <w:rFonts w:ascii="Times New Roman" w:hAnsi="Times New Roman"/>
          <w:b/>
          <w:bCs/>
          <w:iCs/>
          <w:sz w:val="20"/>
          <w:szCs w:val="20"/>
        </w:rPr>
      </w:pPr>
      <w:r w:rsidRPr="005B0022">
        <w:rPr>
          <w:rFonts w:ascii="Times New Roman" w:hAnsi="Times New Roman"/>
          <w:b/>
          <w:bCs/>
          <w:iCs/>
          <w:sz w:val="20"/>
          <w:szCs w:val="20"/>
        </w:rPr>
        <w:t>Observation 1: The payload sizes of MSGA and MSG3 for small data transmission can be relative variety comparing with the Rel-16 CCCH message size.</w:t>
      </w:r>
    </w:p>
    <w:p w:rsidR="00D74FCE" w:rsidRPr="005B0022" w:rsidRDefault="00D74FCE" w:rsidP="00D74FCE">
      <w:pPr>
        <w:rPr>
          <w:rFonts w:ascii="Times New Roman" w:hAnsi="Times New Roman"/>
          <w:b/>
          <w:bCs/>
          <w:iCs/>
          <w:sz w:val="20"/>
          <w:szCs w:val="20"/>
        </w:rPr>
      </w:pPr>
      <w:r w:rsidRPr="005B0022">
        <w:rPr>
          <w:rFonts w:ascii="Times New Roman" w:hAnsi="Times New Roman"/>
          <w:b/>
          <w:bCs/>
          <w:iCs/>
          <w:sz w:val="20"/>
          <w:szCs w:val="20"/>
        </w:rPr>
        <w:t>Proposal 1: RAN2 is kindly requested to discuss whether a separate configuration of MSGA or MSG3 for small data transmission is necessary.</w:t>
      </w:r>
    </w:p>
    <w:p w:rsidR="00F1522C" w:rsidRDefault="00D74FCE" w:rsidP="00F1522C">
      <w:pPr>
        <w:spacing w:afterLines="50" w:after="156"/>
        <w:rPr>
          <w:rFonts w:ascii="Times New Roman" w:hAnsi="Times New Roman"/>
          <w:b/>
          <w:bCs/>
          <w:iCs/>
          <w:sz w:val="20"/>
          <w:szCs w:val="20"/>
        </w:rPr>
      </w:pPr>
      <w:r w:rsidRPr="005B0022">
        <w:rPr>
          <w:rFonts w:ascii="Times New Roman" w:hAnsi="Times New Roman"/>
          <w:b/>
          <w:bCs/>
          <w:iCs/>
          <w:sz w:val="20"/>
          <w:szCs w:val="20"/>
        </w:rPr>
        <w:t xml:space="preserve">Proposal </w:t>
      </w:r>
      <w:r>
        <w:rPr>
          <w:rFonts w:ascii="Times New Roman" w:hAnsi="Times New Roman"/>
          <w:b/>
          <w:bCs/>
          <w:iCs/>
          <w:sz w:val="20"/>
          <w:szCs w:val="20"/>
        </w:rPr>
        <w:t>2</w:t>
      </w:r>
      <w:r w:rsidRPr="005B0022">
        <w:rPr>
          <w:rFonts w:ascii="Times New Roman" w:hAnsi="Times New Roman"/>
          <w:b/>
          <w:bCs/>
          <w:iCs/>
          <w:sz w:val="20"/>
          <w:szCs w:val="20"/>
        </w:rPr>
        <w:t xml:space="preserve">: Give preference to the pre-configured PUSCH resources based solution if both RACH-based solution </w:t>
      </w:r>
      <w:r w:rsidRPr="005B0022">
        <w:rPr>
          <w:rFonts w:ascii="Times New Roman" w:hAnsi="Times New Roman"/>
          <w:b/>
          <w:bCs/>
          <w:iCs/>
          <w:sz w:val="20"/>
          <w:szCs w:val="20"/>
        </w:rPr>
        <w:lastRenderedPageBreak/>
        <w:t>and pre-configured PUSCH resources based solution are allowed in a cell</w:t>
      </w:r>
      <w:r>
        <w:rPr>
          <w:rFonts w:ascii="Times New Roman" w:hAnsi="Times New Roman"/>
          <w:b/>
          <w:bCs/>
          <w:iCs/>
          <w:sz w:val="20"/>
          <w:szCs w:val="20"/>
        </w:rPr>
        <w:t>.</w:t>
      </w:r>
    </w:p>
    <w:p w:rsidR="00D74FCE" w:rsidRPr="00FA38BF" w:rsidRDefault="00D74FCE" w:rsidP="00F1522C">
      <w:pPr>
        <w:spacing w:afterLines="50" w:after="156"/>
        <w:rPr>
          <w:rFonts w:ascii="Times New Roman" w:hAnsi="Times New Roman"/>
          <w:sz w:val="20"/>
          <w:szCs w:val="20"/>
          <w:lang w:val="en-GB"/>
        </w:rPr>
      </w:pPr>
      <w:r w:rsidRPr="005B0022">
        <w:rPr>
          <w:rFonts w:ascii="Times New Roman" w:hAnsi="Times New Roman"/>
          <w:b/>
          <w:bCs/>
          <w:iCs/>
          <w:sz w:val="20"/>
          <w:szCs w:val="20"/>
        </w:rPr>
        <w:t xml:space="preserve">Proposal </w:t>
      </w:r>
      <w:r>
        <w:rPr>
          <w:rFonts w:ascii="Times New Roman" w:hAnsi="Times New Roman"/>
          <w:b/>
          <w:bCs/>
          <w:iCs/>
          <w:sz w:val="20"/>
          <w:szCs w:val="20"/>
        </w:rPr>
        <w:t>3</w:t>
      </w:r>
      <w:r w:rsidRPr="005B0022">
        <w:rPr>
          <w:rFonts w:ascii="Times New Roman" w:hAnsi="Times New Roman"/>
          <w:b/>
          <w:bCs/>
          <w:iCs/>
          <w:sz w:val="20"/>
          <w:szCs w:val="20"/>
        </w:rPr>
        <w:t xml:space="preserve">: RAN2 </w:t>
      </w:r>
      <w:r>
        <w:rPr>
          <w:rFonts w:ascii="Times New Roman" w:hAnsi="Times New Roman"/>
          <w:b/>
          <w:bCs/>
          <w:iCs/>
          <w:sz w:val="20"/>
          <w:szCs w:val="20"/>
        </w:rPr>
        <w:t xml:space="preserve">is kindly </w:t>
      </w:r>
      <w:r w:rsidR="00AB3EBA">
        <w:rPr>
          <w:rFonts w:ascii="Times New Roman" w:hAnsi="Times New Roman"/>
          <w:b/>
          <w:bCs/>
          <w:iCs/>
          <w:sz w:val="20"/>
          <w:szCs w:val="20"/>
        </w:rPr>
        <w:t xml:space="preserve">requested </w:t>
      </w:r>
      <w:r>
        <w:rPr>
          <w:rFonts w:ascii="Times New Roman" w:hAnsi="Times New Roman"/>
          <w:b/>
          <w:bCs/>
          <w:iCs/>
          <w:sz w:val="20"/>
          <w:szCs w:val="20"/>
        </w:rPr>
        <w:t xml:space="preserve">to </w:t>
      </w:r>
      <w:r w:rsidRPr="005B0022">
        <w:rPr>
          <w:rFonts w:ascii="Times New Roman" w:hAnsi="Times New Roman"/>
          <w:b/>
          <w:bCs/>
          <w:iCs/>
          <w:sz w:val="20"/>
          <w:szCs w:val="20"/>
        </w:rPr>
        <w:t xml:space="preserve">discuss whether </w:t>
      </w:r>
      <w:r>
        <w:rPr>
          <w:rFonts w:ascii="Times New Roman" w:hAnsi="Times New Roman"/>
          <w:b/>
          <w:bCs/>
          <w:iCs/>
          <w:sz w:val="20"/>
          <w:szCs w:val="20"/>
        </w:rPr>
        <w:t xml:space="preserve">all the </w:t>
      </w:r>
      <w:r w:rsidRPr="00302F45">
        <w:rPr>
          <w:rFonts w:ascii="Times New Roman" w:hAnsi="Times New Roman"/>
          <w:b/>
          <w:bCs/>
          <w:iCs/>
          <w:sz w:val="20"/>
          <w:szCs w:val="20"/>
        </w:rPr>
        <w:t>suspended DRBs in RRC_INACTIVE state</w:t>
      </w:r>
      <w:r w:rsidRPr="005B0022">
        <w:rPr>
          <w:rFonts w:ascii="Times New Roman" w:hAnsi="Times New Roman"/>
          <w:b/>
          <w:bCs/>
          <w:iCs/>
          <w:sz w:val="20"/>
          <w:szCs w:val="20"/>
        </w:rPr>
        <w:t xml:space="preserve"> in NR can be transmitted as small data transmission.</w:t>
      </w:r>
    </w:p>
    <w:p w:rsidR="00CC607B" w:rsidRPr="00F4401A" w:rsidRDefault="00CC607B" w:rsidP="00233CF2">
      <w:pPr>
        <w:spacing w:afterLines="50" w:after="156"/>
        <w:rPr>
          <w:rFonts w:ascii="Times New Roman" w:hAnsi="Times New Roman"/>
          <w:b/>
          <w:sz w:val="20"/>
          <w:szCs w:val="20"/>
          <w:lang w:val="en-GB"/>
        </w:rPr>
      </w:pPr>
    </w:p>
    <w:p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rsidR="00B62B5A" w:rsidRPr="000114BC" w:rsidRDefault="00B62B5A" w:rsidP="00B62B5A">
      <w:pPr>
        <w:pStyle w:val="References"/>
        <w:rPr>
          <w:szCs w:val="20"/>
          <w:lang w:eastAsia="zh-CN"/>
        </w:rPr>
      </w:pPr>
      <w:r w:rsidRPr="00A85C7F">
        <w:rPr>
          <w:rFonts w:eastAsia="等线"/>
          <w:szCs w:val="20"/>
          <w:lang w:eastAsia="zh-CN"/>
        </w:rPr>
        <w:t>RP-</w:t>
      </w:r>
      <w:r>
        <w:rPr>
          <w:rFonts w:eastAsia="等线"/>
          <w:szCs w:val="20"/>
          <w:lang w:eastAsia="zh-CN"/>
        </w:rPr>
        <w:t>2013</w:t>
      </w:r>
      <w:r>
        <w:rPr>
          <w:rFonts w:eastAsia="等线" w:hint="eastAsia"/>
          <w:szCs w:val="20"/>
          <w:lang w:eastAsia="zh-CN"/>
        </w:rPr>
        <w:t>05</w:t>
      </w:r>
      <w:r w:rsidRPr="000114BC">
        <w:rPr>
          <w:rFonts w:hint="eastAsia"/>
        </w:rPr>
        <w:t xml:space="preserve">, </w:t>
      </w:r>
      <w:r w:rsidRPr="000114BC">
        <w:t>“</w:t>
      </w:r>
      <w:r w:rsidRPr="0060760C">
        <w:t>Revised WID on NR small data transmissions in INACTIVE state</w:t>
      </w:r>
      <w:r w:rsidRPr="000114BC">
        <w:t>”</w:t>
      </w:r>
      <w:r w:rsidRPr="000114BC">
        <w:rPr>
          <w:rFonts w:hint="eastAsia"/>
        </w:rPr>
        <w:t xml:space="preserve">, </w:t>
      </w:r>
      <w:r w:rsidRPr="0060760C">
        <w:rPr>
          <w:szCs w:val="20"/>
          <w:lang w:eastAsia="zh-CN"/>
        </w:rPr>
        <w:t>ZTE Corporation</w:t>
      </w:r>
      <w:r w:rsidRPr="000114BC">
        <w:rPr>
          <w:rFonts w:hint="eastAsia"/>
        </w:rPr>
        <w:t>, RAN#</w:t>
      </w:r>
      <w:r>
        <w:rPr>
          <w:lang w:eastAsia="zh-CN"/>
        </w:rPr>
        <w:t>88e.</w:t>
      </w:r>
    </w:p>
    <w:p w:rsidR="006E503C" w:rsidRPr="00B62B5A" w:rsidRDefault="006E503C" w:rsidP="00A15B81">
      <w:pPr>
        <w:rPr>
          <w:rFonts w:ascii="Arial" w:hAnsi="Arial" w:cs="Arial"/>
        </w:rPr>
      </w:pPr>
    </w:p>
    <w:p w:rsidR="00B332FA" w:rsidRDefault="00B332FA" w:rsidP="00A15B81">
      <w:pPr>
        <w:rPr>
          <w:rFonts w:ascii="Arial" w:hAnsi="Arial" w:cs="Arial"/>
          <w:sz w:val="20"/>
          <w:szCs w:val="20"/>
          <w:lang w:val="en-GB"/>
        </w:rPr>
      </w:pPr>
    </w:p>
    <w:p w:rsidR="002E4027" w:rsidRDefault="002E4027" w:rsidP="00A15B81">
      <w:pPr>
        <w:rPr>
          <w:rFonts w:ascii="Arial" w:hAnsi="Arial" w:cs="Arial"/>
          <w:sz w:val="20"/>
          <w:szCs w:val="20"/>
          <w:lang w:val="en-GB"/>
        </w:rPr>
      </w:pPr>
    </w:p>
    <w:p w:rsidR="002E4027" w:rsidRPr="004A1A95" w:rsidRDefault="00BA7467" w:rsidP="002E4027">
      <w:pPr>
        <w:pStyle w:val="1"/>
      </w:pPr>
      <w:r>
        <w:br w:type="page"/>
      </w:r>
      <w:bookmarkStart w:id="7" w:name="OLE_LINK11"/>
      <w:r w:rsidR="002E4027">
        <w:lastRenderedPageBreak/>
        <w:t xml:space="preserve">Appendix: </w:t>
      </w:r>
      <w:bookmarkEnd w:id="7"/>
      <w:r w:rsidR="006C31A6" w:rsidRPr="006C31A6">
        <w:t>Mapping between access categories/access identities and RRC establishment cause</w:t>
      </w:r>
    </w:p>
    <w:p w:rsidR="006C31A6" w:rsidRDefault="006C31A6" w:rsidP="006C31A6">
      <w:pPr>
        <w:rPr>
          <w:snapToGrid w:val="0"/>
        </w:rPr>
      </w:pPr>
    </w:p>
    <w:p w:rsidR="006C31A6" w:rsidRPr="00B64BC3" w:rsidRDefault="006C31A6" w:rsidP="006C31A6">
      <w:pPr>
        <w:pStyle w:val="TH"/>
        <w:rPr>
          <w:rFonts w:cs="Arial"/>
          <w:lang w:eastAsia="zh-CN"/>
        </w:rPr>
      </w:pPr>
      <w:r w:rsidRPr="00DE4B74">
        <w:t>Table</w:t>
      </w:r>
      <w:r w:rsidRPr="00B64BC3">
        <w:rPr>
          <w:noProof/>
        </w:rPr>
        <w:t> 4.5.</w:t>
      </w:r>
      <w:r>
        <w:rPr>
          <w:noProof/>
        </w:rPr>
        <w:t>6</w:t>
      </w:r>
      <w:r w:rsidRPr="00B64BC3">
        <w:rPr>
          <w:noProof/>
        </w:rPr>
        <w:t>.</w:t>
      </w:r>
      <w:r>
        <w:rPr>
          <w:rFonts w:hint="eastAsia"/>
          <w:noProof/>
          <w:lang w:eastAsia="zh-CN"/>
        </w:rPr>
        <w:t>1</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w:t>
      </w:r>
      <w:proofErr w:type="spellStart"/>
      <w:r>
        <w:rPr>
          <w:rFonts w:cs="Arial"/>
        </w:rPr>
        <w:t>signalling</w:t>
      </w:r>
      <w:proofErr w:type="spellEnd"/>
      <w:r>
        <w:rPr>
          <w:rFonts w:cs="Arial"/>
        </w:rPr>
        <w:t xml:space="preserve"> connection via NR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6C31A6" w:rsidRPr="005F7EB0" w:rsidTr="00585C3A">
        <w:tc>
          <w:tcPr>
            <w:tcW w:w="2109" w:type="dxa"/>
          </w:tcPr>
          <w:p w:rsidR="006C31A6" w:rsidRPr="005F7EB0" w:rsidRDefault="006C31A6" w:rsidP="00585C3A">
            <w:pPr>
              <w:pStyle w:val="TAH"/>
              <w:rPr>
                <w:rFonts w:cs="Arial"/>
                <w:lang w:eastAsia="zh-CN"/>
              </w:rPr>
            </w:pPr>
            <w:r>
              <w:rPr>
                <w:rFonts w:cs="Arial"/>
                <w:lang w:eastAsia="zh-CN"/>
              </w:rPr>
              <w:t>Rule #</w:t>
            </w:r>
          </w:p>
        </w:tc>
        <w:tc>
          <w:tcPr>
            <w:tcW w:w="2396" w:type="dxa"/>
            <w:shd w:val="clear" w:color="auto" w:fill="auto"/>
          </w:tcPr>
          <w:p w:rsidR="006C31A6" w:rsidRPr="005F7EB0" w:rsidRDefault="006C31A6" w:rsidP="00585C3A">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rsidR="006C31A6" w:rsidRPr="005F7EB0" w:rsidRDefault="006C31A6" w:rsidP="00585C3A">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rsidR="006C31A6" w:rsidRPr="005F7EB0" w:rsidRDefault="006C31A6" w:rsidP="00585C3A">
            <w:pPr>
              <w:pStyle w:val="TAH"/>
              <w:rPr>
                <w:rFonts w:cs="Arial"/>
                <w:lang w:eastAsia="zh-CN"/>
              </w:rPr>
            </w:pPr>
            <w:r w:rsidRPr="005F7EB0">
              <w:rPr>
                <w:rFonts w:cs="Arial" w:hint="eastAsia"/>
                <w:lang w:eastAsia="zh-CN"/>
              </w:rPr>
              <w:t>RRC establishment cause is set to</w:t>
            </w:r>
          </w:p>
        </w:tc>
      </w:tr>
      <w:tr w:rsidR="006C31A6" w:rsidRPr="005F7EB0" w:rsidTr="00585C3A">
        <w:tc>
          <w:tcPr>
            <w:tcW w:w="2109" w:type="dxa"/>
          </w:tcPr>
          <w:p w:rsidR="006C31A6" w:rsidRPr="005F7EB0" w:rsidRDefault="006C31A6" w:rsidP="00585C3A">
            <w:pPr>
              <w:pStyle w:val="TAC"/>
              <w:rPr>
                <w:lang w:eastAsia="zh-CN"/>
              </w:rPr>
            </w:pPr>
            <w:r>
              <w:rPr>
                <w:lang w:eastAsia="zh-CN"/>
              </w:rPr>
              <w:t>1</w:t>
            </w:r>
          </w:p>
        </w:tc>
        <w:tc>
          <w:tcPr>
            <w:tcW w:w="2396" w:type="dxa"/>
            <w:shd w:val="clear" w:color="auto" w:fill="auto"/>
          </w:tcPr>
          <w:p w:rsidR="006C31A6" w:rsidRPr="005F7EB0" w:rsidRDefault="006C31A6" w:rsidP="00585C3A">
            <w:pPr>
              <w:pStyle w:val="TAC"/>
              <w:rPr>
                <w:noProof/>
                <w:lang w:val="en-US" w:eastAsia="zh-CN"/>
              </w:rPr>
            </w:pPr>
            <w:r w:rsidRPr="005F7EB0">
              <w:rPr>
                <w:rFonts w:hint="eastAsia"/>
                <w:lang w:eastAsia="zh-CN"/>
              </w:rPr>
              <w:t>1</w:t>
            </w:r>
          </w:p>
        </w:tc>
        <w:tc>
          <w:tcPr>
            <w:tcW w:w="2459" w:type="dxa"/>
            <w:shd w:val="clear" w:color="auto" w:fill="auto"/>
          </w:tcPr>
          <w:p w:rsidR="006C31A6" w:rsidRPr="005F7EB0" w:rsidRDefault="006C31A6" w:rsidP="00585C3A">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6C31A6" w:rsidRPr="005F7EB0" w:rsidRDefault="006C31A6" w:rsidP="00585C3A">
            <w:pPr>
              <w:pStyle w:val="TAC"/>
              <w:rPr>
                <w:lang w:eastAsia="zh-CN"/>
              </w:rPr>
            </w:pPr>
            <w:proofErr w:type="spellStart"/>
            <w:r>
              <w:t>mps-P</w:t>
            </w:r>
            <w:r w:rsidRPr="005F7EB0">
              <w:t>riority</w:t>
            </w:r>
            <w:r>
              <w:t>A</w:t>
            </w:r>
            <w:r w:rsidRPr="005F7EB0">
              <w:t>ccess</w:t>
            </w:r>
            <w:proofErr w:type="spellEnd"/>
          </w:p>
        </w:tc>
      </w:tr>
      <w:tr w:rsidR="006C31A6" w:rsidRPr="005F7EB0" w:rsidTr="00585C3A">
        <w:tc>
          <w:tcPr>
            <w:tcW w:w="2109" w:type="dxa"/>
          </w:tcPr>
          <w:p w:rsidR="006C31A6" w:rsidRPr="005F7EB0" w:rsidRDefault="006C31A6" w:rsidP="00585C3A">
            <w:pPr>
              <w:pStyle w:val="TAC"/>
              <w:rPr>
                <w:lang w:eastAsia="zh-CN"/>
              </w:rPr>
            </w:pPr>
            <w:r>
              <w:rPr>
                <w:lang w:eastAsia="zh-CN"/>
              </w:rPr>
              <w:t>2</w:t>
            </w:r>
          </w:p>
        </w:tc>
        <w:tc>
          <w:tcPr>
            <w:tcW w:w="2396" w:type="dxa"/>
            <w:shd w:val="clear" w:color="auto" w:fill="auto"/>
          </w:tcPr>
          <w:p w:rsidR="006C31A6" w:rsidRPr="005F7EB0" w:rsidRDefault="006C31A6" w:rsidP="00585C3A">
            <w:pPr>
              <w:pStyle w:val="TAC"/>
              <w:rPr>
                <w:noProof/>
                <w:lang w:val="en-US" w:eastAsia="zh-CN"/>
              </w:rPr>
            </w:pPr>
            <w:r w:rsidRPr="005F7EB0">
              <w:rPr>
                <w:rFonts w:hint="eastAsia"/>
                <w:lang w:eastAsia="zh-CN"/>
              </w:rPr>
              <w:t>2</w:t>
            </w:r>
          </w:p>
        </w:tc>
        <w:tc>
          <w:tcPr>
            <w:tcW w:w="2459" w:type="dxa"/>
            <w:shd w:val="clear" w:color="auto" w:fill="auto"/>
          </w:tcPr>
          <w:p w:rsidR="006C31A6" w:rsidRPr="005F7EB0" w:rsidRDefault="006C31A6" w:rsidP="00585C3A">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6C31A6" w:rsidRPr="005F7EB0" w:rsidRDefault="006C31A6" w:rsidP="00585C3A">
            <w:pPr>
              <w:pStyle w:val="TAC"/>
              <w:rPr>
                <w:lang w:eastAsia="zh-CN"/>
              </w:rPr>
            </w:pPr>
            <w:proofErr w:type="spellStart"/>
            <w:r>
              <w:t>mcs-P</w:t>
            </w:r>
            <w:r w:rsidRPr="005F7EB0">
              <w:t>riority</w:t>
            </w:r>
            <w:r>
              <w:t>A</w:t>
            </w:r>
            <w:r w:rsidRPr="005F7EB0">
              <w:t>ccess</w:t>
            </w:r>
            <w:proofErr w:type="spellEnd"/>
          </w:p>
        </w:tc>
      </w:tr>
      <w:tr w:rsidR="006C31A6" w:rsidRPr="005F7EB0" w:rsidTr="00585C3A">
        <w:tc>
          <w:tcPr>
            <w:tcW w:w="2109" w:type="dxa"/>
          </w:tcPr>
          <w:p w:rsidR="006C31A6" w:rsidRPr="005F7EB0" w:rsidRDefault="006C31A6" w:rsidP="00585C3A">
            <w:pPr>
              <w:pStyle w:val="TAC"/>
              <w:rPr>
                <w:lang w:eastAsia="zh-CN"/>
              </w:rPr>
            </w:pPr>
            <w:r>
              <w:rPr>
                <w:lang w:eastAsia="zh-CN"/>
              </w:rPr>
              <w:t>3</w:t>
            </w:r>
          </w:p>
        </w:tc>
        <w:tc>
          <w:tcPr>
            <w:tcW w:w="2396" w:type="dxa"/>
            <w:shd w:val="clear" w:color="auto" w:fill="auto"/>
          </w:tcPr>
          <w:p w:rsidR="006C31A6" w:rsidRPr="005F7EB0" w:rsidRDefault="006C31A6" w:rsidP="00585C3A">
            <w:pPr>
              <w:pStyle w:val="TAC"/>
              <w:rPr>
                <w:noProof/>
                <w:lang w:val="en-US" w:eastAsia="zh-CN"/>
              </w:rPr>
            </w:pPr>
            <w:r w:rsidRPr="005F7EB0">
              <w:rPr>
                <w:rFonts w:hint="eastAsia"/>
                <w:lang w:eastAsia="zh-CN"/>
              </w:rPr>
              <w:t>11, 15</w:t>
            </w:r>
          </w:p>
        </w:tc>
        <w:tc>
          <w:tcPr>
            <w:tcW w:w="2459" w:type="dxa"/>
            <w:shd w:val="clear" w:color="auto" w:fill="auto"/>
          </w:tcPr>
          <w:p w:rsidR="006C31A6" w:rsidRPr="005F7EB0" w:rsidRDefault="006C31A6" w:rsidP="00585C3A">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6C31A6" w:rsidRPr="005F7EB0" w:rsidRDefault="006C31A6" w:rsidP="00585C3A">
            <w:pPr>
              <w:pStyle w:val="TAC"/>
              <w:rPr>
                <w:lang w:eastAsia="zh-CN"/>
              </w:rPr>
            </w:pPr>
            <w:proofErr w:type="spellStart"/>
            <w:r>
              <w:t>h</w:t>
            </w:r>
            <w:r w:rsidRPr="005F7EB0">
              <w:t>igh</w:t>
            </w:r>
            <w:r>
              <w:t>P</w:t>
            </w:r>
            <w:r w:rsidRPr="005F7EB0">
              <w:t>riority</w:t>
            </w:r>
            <w:r>
              <w:t>A</w:t>
            </w:r>
            <w:r w:rsidRPr="005F7EB0">
              <w:t>ccess</w:t>
            </w:r>
            <w:proofErr w:type="spellEnd"/>
          </w:p>
        </w:tc>
      </w:tr>
      <w:tr w:rsidR="006C31A6" w:rsidRPr="005F7EB0" w:rsidTr="00585C3A">
        <w:tc>
          <w:tcPr>
            <w:tcW w:w="2109" w:type="dxa"/>
          </w:tcPr>
          <w:p w:rsidR="006C31A6" w:rsidRPr="005F7EB0" w:rsidRDefault="006C31A6" w:rsidP="00585C3A">
            <w:pPr>
              <w:pStyle w:val="TAC"/>
              <w:rPr>
                <w:lang w:eastAsia="zh-CN"/>
              </w:rPr>
            </w:pPr>
            <w:r>
              <w:rPr>
                <w:lang w:eastAsia="zh-CN"/>
              </w:rPr>
              <w:t>4</w:t>
            </w:r>
          </w:p>
        </w:tc>
        <w:tc>
          <w:tcPr>
            <w:tcW w:w="2396" w:type="dxa"/>
            <w:shd w:val="clear" w:color="auto" w:fill="auto"/>
          </w:tcPr>
          <w:p w:rsidR="006C31A6" w:rsidRPr="005F7EB0" w:rsidRDefault="006C31A6" w:rsidP="00585C3A">
            <w:pPr>
              <w:pStyle w:val="TAC"/>
              <w:rPr>
                <w:noProof/>
                <w:lang w:val="en-US" w:eastAsia="zh-CN"/>
              </w:rPr>
            </w:pPr>
            <w:r w:rsidRPr="005F7EB0">
              <w:rPr>
                <w:rFonts w:hint="eastAsia"/>
                <w:lang w:eastAsia="zh-CN"/>
              </w:rPr>
              <w:t>12,13,14,</w:t>
            </w:r>
          </w:p>
        </w:tc>
        <w:tc>
          <w:tcPr>
            <w:tcW w:w="2459" w:type="dxa"/>
            <w:shd w:val="clear" w:color="auto" w:fill="auto"/>
          </w:tcPr>
          <w:p w:rsidR="006C31A6" w:rsidRPr="005F7EB0" w:rsidRDefault="006C31A6" w:rsidP="00585C3A">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6C31A6" w:rsidRPr="005F7EB0" w:rsidRDefault="006C31A6" w:rsidP="00585C3A">
            <w:pPr>
              <w:pStyle w:val="TAC"/>
              <w:rPr>
                <w:lang w:eastAsia="zh-CN"/>
              </w:rPr>
            </w:pPr>
            <w:proofErr w:type="spellStart"/>
            <w:r>
              <w:t>h</w:t>
            </w:r>
            <w:r w:rsidRPr="005F7EB0">
              <w:t>igh</w:t>
            </w:r>
            <w:r>
              <w:t>P</w:t>
            </w:r>
            <w:r w:rsidRPr="005F7EB0">
              <w:t>riority</w:t>
            </w:r>
            <w:r>
              <w:t>A</w:t>
            </w:r>
            <w:r w:rsidRPr="005F7EB0">
              <w:t>ccess</w:t>
            </w:r>
            <w:proofErr w:type="spellEnd"/>
          </w:p>
        </w:tc>
      </w:tr>
      <w:tr w:rsidR="006C31A6" w:rsidRPr="005F7EB0" w:rsidTr="00585C3A">
        <w:tc>
          <w:tcPr>
            <w:tcW w:w="2109" w:type="dxa"/>
            <w:vMerge w:val="restart"/>
          </w:tcPr>
          <w:p w:rsidR="006C31A6" w:rsidRPr="005F7EB0" w:rsidRDefault="006C31A6" w:rsidP="00585C3A">
            <w:pPr>
              <w:pStyle w:val="TAC"/>
              <w:rPr>
                <w:noProof/>
                <w:lang w:val="en-US" w:eastAsia="zh-CN"/>
              </w:rPr>
            </w:pPr>
            <w:r>
              <w:rPr>
                <w:noProof/>
                <w:lang w:val="en-US" w:eastAsia="zh-CN"/>
              </w:rPr>
              <w:t>5</w:t>
            </w:r>
          </w:p>
        </w:tc>
        <w:tc>
          <w:tcPr>
            <w:tcW w:w="2396" w:type="dxa"/>
            <w:vMerge w:val="restart"/>
            <w:shd w:val="clear" w:color="auto" w:fill="auto"/>
          </w:tcPr>
          <w:p w:rsidR="006C31A6" w:rsidRPr="005F7EB0" w:rsidRDefault="006C31A6" w:rsidP="00585C3A">
            <w:pPr>
              <w:pStyle w:val="TAC"/>
              <w:rPr>
                <w:noProof/>
                <w:lang w:val="en-US" w:eastAsia="zh-CN"/>
              </w:rPr>
            </w:pPr>
            <w:r w:rsidRPr="005F7EB0">
              <w:rPr>
                <w:rFonts w:hint="eastAsia"/>
                <w:noProof/>
                <w:lang w:val="en-US" w:eastAsia="zh-CN"/>
              </w:rPr>
              <w:t>0</w:t>
            </w:r>
          </w:p>
        </w:tc>
        <w:tc>
          <w:tcPr>
            <w:tcW w:w="2459" w:type="dxa"/>
            <w:shd w:val="clear" w:color="auto" w:fill="auto"/>
          </w:tcPr>
          <w:p w:rsidR="006C31A6" w:rsidRPr="005F7EB0" w:rsidRDefault="006C31A6" w:rsidP="00585C3A">
            <w:pPr>
              <w:pStyle w:val="TAC"/>
              <w:rPr>
                <w:noProof/>
                <w:lang w:val="en-US" w:eastAsia="zh-CN"/>
              </w:rPr>
            </w:pPr>
            <w:r w:rsidRPr="005F7EB0">
              <w:t xml:space="preserve">0 (= </w:t>
            </w:r>
            <w:proofErr w:type="spellStart"/>
            <w:r w:rsidRPr="005F7EB0">
              <w:t>MT_acc</w:t>
            </w:r>
            <w:proofErr w:type="spellEnd"/>
            <w:r w:rsidRPr="005F7EB0">
              <w:t>)</w:t>
            </w:r>
          </w:p>
        </w:tc>
        <w:tc>
          <w:tcPr>
            <w:tcW w:w="2665" w:type="dxa"/>
            <w:shd w:val="clear" w:color="auto" w:fill="auto"/>
          </w:tcPr>
          <w:p w:rsidR="006C31A6" w:rsidRPr="005F7EB0" w:rsidRDefault="006C31A6" w:rsidP="00585C3A">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6C31A6" w:rsidRPr="005F7EB0" w:rsidTr="00585C3A">
        <w:tc>
          <w:tcPr>
            <w:tcW w:w="2109" w:type="dxa"/>
            <w:vMerge/>
          </w:tcPr>
          <w:p w:rsidR="006C31A6" w:rsidRPr="005F7EB0" w:rsidRDefault="006C31A6" w:rsidP="00585C3A">
            <w:pPr>
              <w:pStyle w:val="TAC"/>
              <w:rPr>
                <w:noProof/>
                <w:lang w:val="en-US" w:eastAsia="zh-CN"/>
              </w:rPr>
            </w:pPr>
          </w:p>
        </w:tc>
        <w:tc>
          <w:tcPr>
            <w:tcW w:w="2396" w:type="dxa"/>
            <w:vMerge/>
            <w:shd w:val="clear" w:color="auto" w:fill="auto"/>
          </w:tcPr>
          <w:p w:rsidR="006C31A6" w:rsidRPr="005F7EB0" w:rsidRDefault="006C31A6" w:rsidP="00585C3A">
            <w:pPr>
              <w:pStyle w:val="TAC"/>
              <w:rPr>
                <w:noProof/>
                <w:lang w:val="en-US" w:eastAsia="zh-CN"/>
              </w:rPr>
            </w:pPr>
          </w:p>
        </w:tc>
        <w:tc>
          <w:tcPr>
            <w:tcW w:w="2459" w:type="dxa"/>
            <w:shd w:val="clear" w:color="auto" w:fill="auto"/>
          </w:tcPr>
          <w:p w:rsidR="006C31A6" w:rsidRPr="005F7EB0" w:rsidRDefault="006C31A6" w:rsidP="00585C3A">
            <w:pPr>
              <w:pStyle w:val="TAC"/>
              <w:rPr>
                <w:noProof/>
                <w:lang w:val="en-US" w:eastAsia="zh-CN"/>
              </w:rPr>
            </w:pPr>
            <w:r w:rsidRPr="00903FA1">
              <w:rPr>
                <w:highlight w:val="yellow"/>
              </w:rPr>
              <w:t>1 (= delay tolerant)</w:t>
            </w:r>
          </w:p>
        </w:tc>
        <w:tc>
          <w:tcPr>
            <w:tcW w:w="2665" w:type="dxa"/>
            <w:shd w:val="clear" w:color="auto" w:fill="auto"/>
          </w:tcPr>
          <w:p w:rsidR="006C31A6" w:rsidRPr="005F7EB0" w:rsidRDefault="006C31A6" w:rsidP="00585C3A">
            <w:pPr>
              <w:pStyle w:val="TAC"/>
              <w:rPr>
                <w:noProof/>
                <w:lang w:val="en-US" w:eastAsia="zh-CN"/>
              </w:rPr>
            </w:pPr>
            <w:r>
              <w:t>Not applicable (NOTE 1)</w:t>
            </w:r>
          </w:p>
        </w:tc>
      </w:tr>
      <w:tr w:rsidR="006C31A6" w:rsidRPr="005F7EB0" w:rsidTr="00585C3A">
        <w:tc>
          <w:tcPr>
            <w:tcW w:w="2109" w:type="dxa"/>
            <w:vMerge/>
          </w:tcPr>
          <w:p w:rsidR="006C31A6" w:rsidRPr="005F7EB0" w:rsidRDefault="006C31A6" w:rsidP="00585C3A">
            <w:pPr>
              <w:pStyle w:val="TAC"/>
              <w:rPr>
                <w:noProof/>
                <w:lang w:val="en-US" w:eastAsia="zh-CN"/>
              </w:rPr>
            </w:pPr>
          </w:p>
        </w:tc>
        <w:tc>
          <w:tcPr>
            <w:tcW w:w="2396" w:type="dxa"/>
            <w:vMerge/>
            <w:shd w:val="clear" w:color="auto" w:fill="auto"/>
          </w:tcPr>
          <w:p w:rsidR="006C31A6" w:rsidRPr="005F7EB0" w:rsidRDefault="006C31A6" w:rsidP="00585C3A">
            <w:pPr>
              <w:pStyle w:val="TAC"/>
              <w:rPr>
                <w:noProof/>
                <w:lang w:val="en-US" w:eastAsia="zh-CN"/>
              </w:rPr>
            </w:pPr>
          </w:p>
        </w:tc>
        <w:tc>
          <w:tcPr>
            <w:tcW w:w="2459" w:type="dxa"/>
            <w:shd w:val="clear" w:color="auto" w:fill="auto"/>
          </w:tcPr>
          <w:p w:rsidR="006C31A6" w:rsidRPr="005F7EB0" w:rsidRDefault="006C31A6" w:rsidP="00585C3A">
            <w:pPr>
              <w:pStyle w:val="TAC"/>
              <w:rPr>
                <w:noProof/>
                <w:lang w:val="en-US" w:eastAsia="zh-CN"/>
              </w:rPr>
            </w:pPr>
            <w:r w:rsidRPr="005F7EB0">
              <w:t>2 (= emergency)</w:t>
            </w:r>
          </w:p>
        </w:tc>
        <w:tc>
          <w:tcPr>
            <w:tcW w:w="2665" w:type="dxa"/>
            <w:shd w:val="clear" w:color="auto" w:fill="auto"/>
          </w:tcPr>
          <w:p w:rsidR="006C31A6" w:rsidRPr="005F7EB0" w:rsidRDefault="006C31A6" w:rsidP="00585C3A">
            <w:pPr>
              <w:pStyle w:val="TAC"/>
              <w:rPr>
                <w:noProof/>
                <w:lang w:val="en-US" w:eastAsia="zh-CN"/>
              </w:rPr>
            </w:pPr>
            <w:r>
              <w:t>e</w:t>
            </w:r>
            <w:r w:rsidRPr="005F7EB0">
              <w:t>mergency</w:t>
            </w:r>
          </w:p>
        </w:tc>
      </w:tr>
      <w:tr w:rsidR="006C31A6" w:rsidRPr="005F7EB0" w:rsidTr="00585C3A">
        <w:tc>
          <w:tcPr>
            <w:tcW w:w="2109" w:type="dxa"/>
            <w:vMerge/>
          </w:tcPr>
          <w:p w:rsidR="006C31A6" w:rsidRPr="005F7EB0" w:rsidRDefault="006C31A6" w:rsidP="00585C3A">
            <w:pPr>
              <w:pStyle w:val="TAC"/>
              <w:rPr>
                <w:noProof/>
                <w:lang w:val="en-US" w:eastAsia="zh-CN"/>
              </w:rPr>
            </w:pPr>
          </w:p>
        </w:tc>
        <w:tc>
          <w:tcPr>
            <w:tcW w:w="2396" w:type="dxa"/>
            <w:vMerge/>
            <w:shd w:val="clear" w:color="auto" w:fill="auto"/>
          </w:tcPr>
          <w:p w:rsidR="006C31A6" w:rsidRPr="005F7EB0" w:rsidRDefault="006C31A6" w:rsidP="00585C3A">
            <w:pPr>
              <w:pStyle w:val="TAC"/>
              <w:rPr>
                <w:noProof/>
                <w:lang w:val="en-US" w:eastAsia="zh-CN"/>
              </w:rPr>
            </w:pPr>
          </w:p>
        </w:tc>
        <w:tc>
          <w:tcPr>
            <w:tcW w:w="2459" w:type="dxa"/>
            <w:shd w:val="clear" w:color="auto" w:fill="auto"/>
          </w:tcPr>
          <w:p w:rsidR="006C31A6" w:rsidRPr="005F7EB0" w:rsidRDefault="006C31A6" w:rsidP="00585C3A">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2665" w:type="dxa"/>
            <w:shd w:val="clear" w:color="auto" w:fill="auto"/>
          </w:tcPr>
          <w:p w:rsidR="006C31A6" w:rsidRPr="005F7EB0" w:rsidRDefault="006C31A6" w:rsidP="00585C3A">
            <w:pPr>
              <w:pStyle w:val="TAC"/>
            </w:pPr>
            <w:proofErr w:type="spellStart"/>
            <w:r>
              <w:t>mo</w:t>
            </w:r>
            <w:proofErr w:type="spellEnd"/>
            <w:r>
              <w:t>-S</w:t>
            </w:r>
            <w:r w:rsidRPr="005F7EB0">
              <w:t>ignalling</w:t>
            </w:r>
          </w:p>
        </w:tc>
      </w:tr>
      <w:tr w:rsidR="006C31A6" w:rsidRPr="005F7EB0" w:rsidTr="00585C3A">
        <w:trPr>
          <w:trHeight w:val="253"/>
        </w:trPr>
        <w:tc>
          <w:tcPr>
            <w:tcW w:w="2109" w:type="dxa"/>
            <w:vMerge/>
          </w:tcPr>
          <w:p w:rsidR="006C31A6" w:rsidRPr="005F7EB0" w:rsidRDefault="006C31A6" w:rsidP="00585C3A">
            <w:pPr>
              <w:pStyle w:val="TAC"/>
              <w:rPr>
                <w:noProof/>
                <w:lang w:val="en-US" w:eastAsia="zh-CN"/>
              </w:rPr>
            </w:pPr>
          </w:p>
        </w:tc>
        <w:tc>
          <w:tcPr>
            <w:tcW w:w="2396" w:type="dxa"/>
            <w:vMerge/>
            <w:shd w:val="clear" w:color="auto" w:fill="auto"/>
          </w:tcPr>
          <w:p w:rsidR="006C31A6" w:rsidRPr="005F7EB0" w:rsidRDefault="006C31A6" w:rsidP="00585C3A">
            <w:pPr>
              <w:pStyle w:val="TAC"/>
              <w:rPr>
                <w:noProof/>
                <w:lang w:val="en-US" w:eastAsia="zh-CN"/>
              </w:rPr>
            </w:pPr>
          </w:p>
        </w:tc>
        <w:tc>
          <w:tcPr>
            <w:tcW w:w="2459" w:type="dxa"/>
            <w:shd w:val="clear" w:color="auto" w:fill="auto"/>
          </w:tcPr>
          <w:p w:rsidR="006C31A6" w:rsidRPr="005F7EB0" w:rsidRDefault="006C31A6" w:rsidP="00585C3A">
            <w:pPr>
              <w:pStyle w:val="TAC"/>
              <w:rPr>
                <w:noProof/>
                <w:lang w:val="en-US" w:eastAsia="zh-CN"/>
              </w:rPr>
            </w:pPr>
            <w:r w:rsidRPr="005F7EB0">
              <w:t xml:space="preserve">4 (= MO </w:t>
            </w:r>
            <w:proofErr w:type="spellStart"/>
            <w:r w:rsidRPr="005F7EB0">
              <w:t>MMTel</w:t>
            </w:r>
            <w:proofErr w:type="spellEnd"/>
            <w:r w:rsidRPr="005F7EB0">
              <w:t xml:space="preserve"> voice)</w:t>
            </w:r>
          </w:p>
        </w:tc>
        <w:tc>
          <w:tcPr>
            <w:tcW w:w="2665" w:type="dxa"/>
            <w:shd w:val="clear" w:color="auto" w:fill="auto"/>
          </w:tcPr>
          <w:p w:rsidR="006C31A6" w:rsidRPr="005F7EB0" w:rsidRDefault="006C31A6" w:rsidP="00585C3A">
            <w:pPr>
              <w:pStyle w:val="TAC"/>
              <w:rPr>
                <w:lang w:eastAsia="zh-CN"/>
              </w:rPr>
            </w:pPr>
            <w:proofErr w:type="spellStart"/>
            <w:r>
              <w:t>mo-V</w:t>
            </w:r>
            <w:r w:rsidRPr="005F7EB0">
              <w:rPr>
                <w:rFonts w:hint="eastAsia"/>
              </w:rPr>
              <w:t>oice</w:t>
            </w:r>
            <w:r>
              <w:t>C</w:t>
            </w:r>
            <w:r w:rsidRPr="005F7EB0">
              <w:rPr>
                <w:rFonts w:hint="eastAsia"/>
              </w:rPr>
              <w:t>all</w:t>
            </w:r>
            <w:proofErr w:type="spellEnd"/>
          </w:p>
        </w:tc>
      </w:tr>
      <w:tr w:rsidR="006C31A6" w:rsidRPr="005F7EB0" w:rsidTr="00585C3A">
        <w:trPr>
          <w:trHeight w:val="271"/>
        </w:trPr>
        <w:tc>
          <w:tcPr>
            <w:tcW w:w="2109" w:type="dxa"/>
            <w:vMerge/>
          </w:tcPr>
          <w:p w:rsidR="006C31A6" w:rsidRPr="005F7EB0" w:rsidRDefault="006C31A6" w:rsidP="00585C3A">
            <w:pPr>
              <w:pStyle w:val="TAC"/>
              <w:rPr>
                <w:noProof/>
                <w:lang w:val="en-US" w:eastAsia="zh-CN"/>
              </w:rPr>
            </w:pPr>
          </w:p>
        </w:tc>
        <w:tc>
          <w:tcPr>
            <w:tcW w:w="2396" w:type="dxa"/>
            <w:vMerge/>
            <w:shd w:val="clear" w:color="auto" w:fill="auto"/>
          </w:tcPr>
          <w:p w:rsidR="006C31A6" w:rsidRPr="005F7EB0" w:rsidRDefault="006C31A6" w:rsidP="00585C3A">
            <w:pPr>
              <w:pStyle w:val="TAC"/>
              <w:rPr>
                <w:noProof/>
                <w:lang w:val="en-US" w:eastAsia="zh-CN"/>
              </w:rPr>
            </w:pPr>
          </w:p>
        </w:tc>
        <w:tc>
          <w:tcPr>
            <w:tcW w:w="2459" w:type="dxa"/>
            <w:shd w:val="clear" w:color="auto" w:fill="auto"/>
          </w:tcPr>
          <w:p w:rsidR="006C31A6" w:rsidRPr="005F7EB0" w:rsidRDefault="006C31A6" w:rsidP="00585C3A">
            <w:pPr>
              <w:pStyle w:val="TAC"/>
              <w:rPr>
                <w:noProof/>
                <w:lang w:val="en-US" w:eastAsia="zh-CN"/>
              </w:rPr>
            </w:pPr>
            <w:r w:rsidRPr="005F7EB0">
              <w:t xml:space="preserve">5 (= MO </w:t>
            </w:r>
            <w:proofErr w:type="spellStart"/>
            <w:r w:rsidRPr="005F7EB0">
              <w:t>MMTel</w:t>
            </w:r>
            <w:proofErr w:type="spellEnd"/>
            <w:r w:rsidRPr="005F7EB0">
              <w:t xml:space="preserve"> video)</w:t>
            </w:r>
          </w:p>
        </w:tc>
        <w:tc>
          <w:tcPr>
            <w:tcW w:w="2665" w:type="dxa"/>
            <w:shd w:val="clear" w:color="auto" w:fill="auto"/>
          </w:tcPr>
          <w:p w:rsidR="006C31A6" w:rsidRPr="005F7EB0" w:rsidRDefault="006C31A6" w:rsidP="00585C3A">
            <w:pPr>
              <w:pStyle w:val="TAC"/>
              <w:rPr>
                <w:lang w:eastAsia="zh-CN"/>
              </w:rPr>
            </w:pPr>
            <w:proofErr w:type="spellStart"/>
            <w:r>
              <w:t>mo-VideoC</w:t>
            </w:r>
            <w:r w:rsidRPr="005F7EB0">
              <w:rPr>
                <w:rFonts w:hint="eastAsia"/>
              </w:rPr>
              <w:t>all</w:t>
            </w:r>
            <w:proofErr w:type="spellEnd"/>
          </w:p>
        </w:tc>
      </w:tr>
      <w:tr w:rsidR="006C31A6" w:rsidRPr="005F7EB0" w:rsidTr="00585C3A">
        <w:trPr>
          <w:trHeight w:val="275"/>
        </w:trPr>
        <w:tc>
          <w:tcPr>
            <w:tcW w:w="2109" w:type="dxa"/>
            <w:vMerge/>
          </w:tcPr>
          <w:p w:rsidR="006C31A6" w:rsidRPr="005F7EB0" w:rsidRDefault="006C31A6" w:rsidP="00585C3A">
            <w:pPr>
              <w:pStyle w:val="TAC"/>
              <w:rPr>
                <w:noProof/>
                <w:lang w:val="en-US" w:eastAsia="zh-CN"/>
              </w:rPr>
            </w:pPr>
          </w:p>
        </w:tc>
        <w:tc>
          <w:tcPr>
            <w:tcW w:w="2396" w:type="dxa"/>
            <w:vMerge/>
            <w:shd w:val="clear" w:color="auto" w:fill="auto"/>
          </w:tcPr>
          <w:p w:rsidR="006C31A6" w:rsidRPr="005F7EB0" w:rsidRDefault="006C31A6" w:rsidP="00585C3A">
            <w:pPr>
              <w:pStyle w:val="TAC"/>
              <w:rPr>
                <w:noProof/>
                <w:lang w:val="en-US" w:eastAsia="zh-CN"/>
              </w:rPr>
            </w:pPr>
          </w:p>
        </w:tc>
        <w:tc>
          <w:tcPr>
            <w:tcW w:w="2459" w:type="dxa"/>
            <w:shd w:val="clear" w:color="auto" w:fill="auto"/>
          </w:tcPr>
          <w:p w:rsidR="006C31A6" w:rsidRPr="005F7EB0" w:rsidRDefault="006C31A6" w:rsidP="00585C3A">
            <w:pPr>
              <w:pStyle w:val="TAC"/>
              <w:rPr>
                <w:noProof/>
                <w:lang w:val="en-US" w:eastAsia="zh-CN"/>
              </w:rPr>
            </w:pPr>
            <w:r w:rsidRPr="005F7EB0">
              <w:t xml:space="preserve">6 (= MO SMS and </w:t>
            </w:r>
            <w:proofErr w:type="spellStart"/>
            <w:r w:rsidRPr="005F7EB0">
              <w:t>SMSoIP</w:t>
            </w:r>
            <w:proofErr w:type="spellEnd"/>
            <w:r w:rsidRPr="005F7EB0">
              <w:t>)</w:t>
            </w:r>
          </w:p>
        </w:tc>
        <w:tc>
          <w:tcPr>
            <w:tcW w:w="2665" w:type="dxa"/>
            <w:shd w:val="clear" w:color="auto" w:fill="auto"/>
          </w:tcPr>
          <w:p w:rsidR="006C31A6" w:rsidRPr="005F7EB0" w:rsidRDefault="006C31A6" w:rsidP="00585C3A">
            <w:pPr>
              <w:pStyle w:val="TAC"/>
              <w:rPr>
                <w:lang w:eastAsia="zh-CN"/>
              </w:rPr>
            </w:pPr>
            <w:proofErr w:type="spellStart"/>
            <w:r>
              <w:t>mo</w:t>
            </w:r>
            <w:proofErr w:type="spellEnd"/>
            <w:r>
              <w:t>-SMS</w:t>
            </w:r>
          </w:p>
        </w:tc>
      </w:tr>
      <w:tr w:rsidR="006C31A6" w:rsidRPr="005F7EB0" w:rsidTr="00585C3A">
        <w:tc>
          <w:tcPr>
            <w:tcW w:w="2109" w:type="dxa"/>
            <w:vMerge/>
          </w:tcPr>
          <w:p w:rsidR="006C31A6" w:rsidRPr="005F7EB0" w:rsidRDefault="006C31A6" w:rsidP="00585C3A">
            <w:pPr>
              <w:pStyle w:val="TAC"/>
              <w:rPr>
                <w:noProof/>
                <w:lang w:val="en-US" w:eastAsia="zh-CN"/>
              </w:rPr>
            </w:pPr>
          </w:p>
        </w:tc>
        <w:tc>
          <w:tcPr>
            <w:tcW w:w="2396" w:type="dxa"/>
            <w:vMerge/>
            <w:shd w:val="clear" w:color="auto" w:fill="auto"/>
          </w:tcPr>
          <w:p w:rsidR="006C31A6" w:rsidRPr="005F7EB0" w:rsidRDefault="006C31A6" w:rsidP="00585C3A">
            <w:pPr>
              <w:pStyle w:val="TAC"/>
              <w:rPr>
                <w:noProof/>
                <w:lang w:val="en-US" w:eastAsia="zh-CN"/>
              </w:rPr>
            </w:pPr>
          </w:p>
        </w:tc>
        <w:tc>
          <w:tcPr>
            <w:tcW w:w="2459" w:type="dxa"/>
            <w:shd w:val="clear" w:color="auto" w:fill="auto"/>
          </w:tcPr>
          <w:p w:rsidR="006C31A6" w:rsidRPr="005F7EB0" w:rsidRDefault="006C31A6" w:rsidP="00585C3A">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2665" w:type="dxa"/>
            <w:shd w:val="clear" w:color="auto" w:fill="auto"/>
          </w:tcPr>
          <w:p w:rsidR="006C31A6" w:rsidRPr="00177792" w:rsidRDefault="006C31A6" w:rsidP="00585C3A">
            <w:pPr>
              <w:pStyle w:val="TAC"/>
              <w:rPr>
                <w:noProof/>
                <w:highlight w:val="yellow"/>
                <w:lang w:val="en-US" w:eastAsia="zh-CN"/>
              </w:rPr>
            </w:pPr>
            <w:proofErr w:type="spellStart"/>
            <w:r w:rsidRPr="00177792">
              <w:rPr>
                <w:highlight w:val="yellow"/>
              </w:rPr>
              <w:t>mo</w:t>
            </w:r>
            <w:proofErr w:type="spellEnd"/>
            <w:r w:rsidRPr="00177792">
              <w:rPr>
                <w:highlight w:val="yellow"/>
              </w:rPr>
              <w:t>-Data</w:t>
            </w:r>
          </w:p>
        </w:tc>
      </w:tr>
      <w:tr w:rsidR="006C31A6" w:rsidRPr="005F7EB0" w:rsidTr="00585C3A">
        <w:tc>
          <w:tcPr>
            <w:tcW w:w="2109" w:type="dxa"/>
            <w:vMerge/>
          </w:tcPr>
          <w:p w:rsidR="006C31A6" w:rsidRPr="005F7EB0" w:rsidRDefault="006C31A6" w:rsidP="00585C3A">
            <w:pPr>
              <w:pStyle w:val="TAC"/>
              <w:rPr>
                <w:noProof/>
                <w:lang w:val="en-US" w:eastAsia="zh-CN"/>
              </w:rPr>
            </w:pPr>
          </w:p>
        </w:tc>
        <w:tc>
          <w:tcPr>
            <w:tcW w:w="2396" w:type="dxa"/>
            <w:vMerge/>
            <w:shd w:val="clear" w:color="auto" w:fill="auto"/>
          </w:tcPr>
          <w:p w:rsidR="006C31A6" w:rsidRPr="005F7EB0" w:rsidRDefault="006C31A6" w:rsidP="00585C3A">
            <w:pPr>
              <w:pStyle w:val="TAC"/>
              <w:rPr>
                <w:noProof/>
                <w:lang w:val="en-US" w:eastAsia="zh-CN"/>
              </w:rPr>
            </w:pPr>
          </w:p>
        </w:tc>
        <w:tc>
          <w:tcPr>
            <w:tcW w:w="2459" w:type="dxa"/>
            <w:shd w:val="clear" w:color="auto" w:fill="auto"/>
          </w:tcPr>
          <w:p w:rsidR="006C31A6" w:rsidRPr="005F7EB0" w:rsidRDefault="006C31A6" w:rsidP="00585C3A">
            <w:pPr>
              <w:pStyle w:val="TAC"/>
            </w:pPr>
            <w:r w:rsidRPr="00472ACC">
              <w:rPr>
                <w:lang w:val="en-US"/>
              </w:rPr>
              <w:t>9 (=</w:t>
            </w:r>
            <w:r w:rsidRPr="00472ACC">
              <w:rPr>
                <w:lang w:val="en-US" w:eastAsia="ja-JP"/>
              </w:rPr>
              <w:t xml:space="preserve"> </w:t>
            </w:r>
            <w:r w:rsidRPr="00472ACC">
              <w:rPr>
                <w:lang w:val="en-US"/>
              </w:rPr>
              <w:t xml:space="preserve">MO IMS registration related </w:t>
            </w:r>
            <w:proofErr w:type="spellStart"/>
            <w:r w:rsidRPr="00472ACC">
              <w:rPr>
                <w:lang w:val="en-US"/>
              </w:rPr>
              <w:t>signalling</w:t>
            </w:r>
            <w:proofErr w:type="spellEnd"/>
            <w:r w:rsidRPr="00472ACC">
              <w:rPr>
                <w:lang w:val="en-US"/>
              </w:rPr>
              <w:t>)</w:t>
            </w:r>
          </w:p>
        </w:tc>
        <w:tc>
          <w:tcPr>
            <w:tcW w:w="2665" w:type="dxa"/>
            <w:shd w:val="clear" w:color="auto" w:fill="auto"/>
          </w:tcPr>
          <w:p w:rsidR="006C31A6" w:rsidRPr="00177792" w:rsidRDefault="006C31A6" w:rsidP="00585C3A">
            <w:pPr>
              <w:pStyle w:val="TAC"/>
              <w:rPr>
                <w:highlight w:val="yellow"/>
              </w:rPr>
            </w:pPr>
            <w:proofErr w:type="spellStart"/>
            <w:r w:rsidRPr="00177792">
              <w:rPr>
                <w:highlight w:val="yellow"/>
              </w:rPr>
              <w:t>mo</w:t>
            </w:r>
            <w:proofErr w:type="spellEnd"/>
            <w:r w:rsidRPr="00177792">
              <w:rPr>
                <w:highlight w:val="yellow"/>
              </w:rPr>
              <w:t>-Data</w:t>
            </w:r>
          </w:p>
        </w:tc>
      </w:tr>
      <w:tr w:rsidR="006C31A6" w:rsidRPr="005F7EB0" w:rsidTr="00585C3A">
        <w:tc>
          <w:tcPr>
            <w:tcW w:w="9629" w:type="dxa"/>
            <w:gridSpan w:val="4"/>
          </w:tcPr>
          <w:p w:rsidR="006C31A6" w:rsidRPr="00CD02A6" w:rsidRDefault="006C31A6" w:rsidP="00585C3A">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 xml:space="preserve">A UE using access category 1 for the access barring check will determine a second access category in the range 3 to 7 that is to be used for determination of the RRC establishment cause. See </w:t>
            </w:r>
            <w:proofErr w:type="spellStart"/>
            <w:r w:rsidRPr="00CD02A6">
              <w:rPr>
                <w:lang w:val="en-US"/>
              </w:rPr>
              <w:t>subclause</w:t>
            </w:r>
            <w:proofErr w:type="spellEnd"/>
            <w:r w:rsidRPr="00CD02A6">
              <w:rPr>
                <w:lang w:val="en-US"/>
              </w:rPr>
              <w:t> 4.5.2, table 4.5.2.2, NOTE 6.</w:t>
            </w:r>
          </w:p>
          <w:p w:rsidR="006C31A6" w:rsidRPr="005F7EB0" w:rsidRDefault="006C31A6" w:rsidP="00585C3A">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rsidR="006C31A6" w:rsidRPr="00C9035C" w:rsidRDefault="006C31A6" w:rsidP="006C31A6"/>
    <w:p w:rsidR="006C31A6" w:rsidRPr="00B64BC3" w:rsidRDefault="006C31A6" w:rsidP="006C31A6">
      <w:pPr>
        <w:pStyle w:val="TH"/>
        <w:rPr>
          <w:rFonts w:cs="Arial"/>
          <w:lang w:eastAsia="zh-CN"/>
        </w:rPr>
      </w:pPr>
      <w:r w:rsidRPr="00DE4B74">
        <w:lastRenderedPageBreak/>
        <w:t>Table</w:t>
      </w:r>
      <w:r w:rsidRPr="00B64BC3">
        <w:rPr>
          <w:noProof/>
        </w:rPr>
        <w:t> 4.5.</w:t>
      </w:r>
      <w:r>
        <w:rPr>
          <w:noProof/>
        </w:rPr>
        <w:t>6</w:t>
      </w:r>
      <w:r w:rsidRPr="00B64BC3">
        <w:rPr>
          <w:noProof/>
        </w:rPr>
        <w:t>.</w:t>
      </w:r>
      <w:r>
        <w:rPr>
          <w:noProof/>
          <w:lang w:eastAsia="zh-CN"/>
        </w:rPr>
        <w:t>2:</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w:t>
      </w:r>
      <w:proofErr w:type="spellStart"/>
      <w:r>
        <w:rPr>
          <w:rFonts w:cs="Arial"/>
        </w:rPr>
        <w:t>signalling</w:t>
      </w:r>
      <w:proofErr w:type="spellEnd"/>
      <w:r>
        <w:rPr>
          <w:rFonts w:cs="Arial"/>
        </w:rPr>
        <w:t xml:space="preserve"> connection via E-UTRA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6C31A6" w:rsidRPr="005F7EB0" w:rsidTr="00585C3A">
        <w:tc>
          <w:tcPr>
            <w:tcW w:w="2109" w:type="dxa"/>
          </w:tcPr>
          <w:p w:rsidR="006C31A6" w:rsidRPr="005F7EB0" w:rsidRDefault="006C31A6" w:rsidP="00585C3A">
            <w:pPr>
              <w:pStyle w:val="TAH"/>
              <w:rPr>
                <w:rFonts w:cs="Arial"/>
                <w:lang w:eastAsia="zh-CN"/>
              </w:rPr>
            </w:pPr>
            <w:r>
              <w:rPr>
                <w:rFonts w:cs="Arial"/>
                <w:lang w:eastAsia="zh-CN"/>
              </w:rPr>
              <w:t>Rule #</w:t>
            </w:r>
          </w:p>
        </w:tc>
        <w:tc>
          <w:tcPr>
            <w:tcW w:w="2396" w:type="dxa"/>
            <w:shd w:val="clear" w:color="auto" w:fill="auto"/>
          </w:tcPr>
          <w:p w:rsidR="006C31A6" w:rsidRPr="005F7EB0" w:rsidRDefault="006C31A6" w:rsidP="00585C3A">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rsidR="006C31A6" w:rsidRPr="005F7EB0" w:rsidRDefault="006C31A6" w:rsidP="00585C3A">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rsidR="006C31A6" w:rsidRPr="005F7EB0" w:rsidRDefault="006C31A6" w:rsidP="00585C3A">
            <w:pPr>
              <w:pStyle w:val="TAH"/>
              <w:rPr>
                <w:rFonts w:cs="Arial"/>
                <w:lang w:eastAsia="zh-CN"/>
              </w:rPr>
            </w:pPr>
            <w:r w:rsidRPr="005F7EB0">
              <w:rPr>
                <w:rFonts w:cs="Arial" w:hint="eastAsia"/>
                <w:lang w:eastAsia="zh-CN"/>
              </w:rPr>
              <w:t>RRC establishment cause is set to</w:t>
            </w:r>
          </w:p>
        </w:tc>
      </w:tr>
      <w:tr w:rsidR="006C31A6" w:rsidRPr="005F7EB0" w:rsidTr="00585C3A">
        <w:tc>
          <w:tcPr>
            <w:tcW w:w="2109" w:type="dxa"/>
          </w:tcPr>
          <w:p w:rsidR="006C31A6" w:rsidRPr="005F7EB0" w:rsidRDefault="006C31A6" w:rsidP="00585C3A">
            <w:pPr>
              <w:pStyle w:val="TAC"/>
              <w:rPr>
                <w:lang w:eastAsia="zh-CN"/>
              </w:rPr>
            </w:pPr>
            <w:r>
              <w:rPr>
                <w:lang w:eastAsia="zh-CN"/>
              </w:rPr>
              <w:t>1</w:t>
            </w:r>
          </w:p>
        </w:tc>
        <w:tc>
          <w:tcPr>
            <w:tcW w:w="2396" w:type="dxa"/>
            <w:shd w:val="clear" w:color="auto" w:fill="auto"/>
          </w:tcPr>
          <w:p w:rsidR="006C31A6" w:rsidRPr="005F7EB0" w:rsidRDefault="006C31A6" w:rsidP="00585C3A">
            <w:pPr>
              <w:pStyle w:val="TAC"/>
              <w:rPr>
                <w:noProof/>
                <w:lang w:val="en-US" w:eastAsia="zh-CN"/>
              </w:rPr>
            </w:pPr>
            <w:r w:rsidRPr="005F7EB0">
              <w:rPr>
                <w:rFonts w:hint="eastAsia"/>
                <w:lang w:eastAsia="zh-CN"/>
              </w:rPr>
              <w:t>1</w:t>
            </w:r>
          </w:p>
        </w:tc>
        <w:tc>
          <w:tcPr>
            <w:tcW w:w="2459" w:type="dxa"/>
            <w:shd w:val="clear" w:color="auto" w:fill="auto"/>
          </w:tcPr>
          <w:p w:rsidR="006C31A6" w:rsidRPr="005F7EB0" w:rsidRDefault="006C31A6" w:rsidP="00585C3A">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6C31A6" w:rsidRPr="005F7EB0" w:rsidRDefault="006C31A6" w:rsidP="00585C3A">
            <w:pPr>
              <w:pStyle w:val="TAC"/>
              <w:rPr>
                <w:lang w:eastAsia="zh-CN"/>
              </w:rPr>
            </w:pPr>
            <w:proofErr w:type="spellStart"/>
            <w:r>
              <w:t>h</w:t>
            </w:r>
            <w:r w:rsidRPr="005F7EB0">
              <w:t>igh</w:t>
            </w:r>
            <w:r>
              <w:t>P</w:t>
            </w:r>
            <w:r w:rsidRPr="005F7EB0">
              <w:t>riority</w:t>
            </w:r>
            <w:r>
              <w:t>A</w:t>
            </w:r>
            <w:r w:rsidRPr="005F7EB0">
              <w:t>ccess</w:t>
            </w:r>
            <w:proofErr w:type="spellEnd"/>
          </w:p>
        </w:tc>
      </w:tr>
      <w:tr w:rsidR="006C31A6" w:rsidRPr="005F7EB0" w:rsidTr="00585C3A">
        <w:tc>
          <w:tcPr>
            <w:tcW w:w="2109" w:type="dxa"/>
          </w:tcPr>
          <w:p w:rsidR="006C31A6" w:rsidRPr="005F7EB0" w:rsidRDefault="006C31A6" w:rsidP="00585C3A">
            <w:pPr>
              <w:pStyle w:val="TAC"/>
              <w:rPr>
                <w:lang w:eastAsia="zh-CN"/>
              </w:rPr>
            </w:pPr>
            <w:r>
              <w:rPr>
                <w:lang w:eastAsia="zh-CN"/>
              </w:rPr>
              <w:t>2</w:t>
            </w:r>
          </w:p>
        </w:tc>
        <w:tc>
          <w:tcPr>
            <w:tcW w:w="2396" w:type="dxa"/>
            <w:shd w:val="clear" w:color="auto" w:fill="auto"/>
          </w:tcPr>
          <w:p w:rsidR="006C31A6" w:rsidRPr="005F7EB0" w:rsidRDefault="006C31A6" w:rsidP="00585C3A">
            <w:pPr>
              <w:pStyle w:val="TAC"/>
              <w:rPr>
                <w:noProof/>
                <w:lang w:val="en-US" w:eastAsia="zh-CN"/>
              </w:rPr>
            </w:pPr>
            <w:r w:rsidRPr="005F7EB0">
              <w:rPr>
                <w:rFonts w:hint="eastAsia"/>
                <w:lang w:eastAsia="zh-CN"/>
              </w:rPr>
              <w:t>2</w:t>
            </w:r>
          </w:p>
        </w:tc>
        <w:tc>
          <w:tcPr>
            <w:tcW w:w="2459" w:type="dxa"/>
            <w:shd w:val="clear" w:color="auto" w:fill="auto"/>
          </w:tcPr>
          <w:p w:rsidR="006C31A6" w:rsidRPr="005F7EB0" w:rsidRDefault="006C31A6" w:rsidP="00585C3A">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6C31A6" w:rsidRPr="005F7EB0" w:rsidRDefault="006C31A6" w:rsidP="00585C3A">
            <w:pPr>
              <w:pStyle w:val="TAC"/>
              <w:rPr>
                <w:lang w:eastAsia="zh-CN"/>
              </w:rPr>
            </w:pPr>
            <w:proofErr w:type="spellStart"/>
            <w:r>
              <w:t>h</w:t>
            </w:r>
            <w:r w:rsidRPr="005F7EB0">
              <w:t>igh</w:t>
            </w:r>
            <w:r>
              <w:t>P</w:t>
            </w:r>
            <w:r w:rsidRPr="005F7EB0">
              <w:t>riority</w:t>
            </w:r>
            <w:r>
              <w:t>A</w:t>
            </w:r>
            <w:r w:rsidRPr="005F7EB0">
              <w:t>ccess</w:t>
            </w:r>
            <w:proofErr w:type="spellEnd"/>
          </w:p>
        </w:tc>
      </w:tr>
      <w:tr w:rsidR="006C31A6" w:rsidRPr="005F7EB0" w:rsidTr="00585C3A">
        <w:tc>
          <w:tcPr>
            <w:tcW w:w="2109" w:type="dxa"/>
          </w:tcPr>
          <w:p w:rsidR="006C31A6" w:rsidRPr="005F7EB0" w:rsidRDefault="006C31A6" w:rsidP="00585C3A">
            <w:pPr>
              <w:pStyle w:val="TAC"/>
              <w:rPr>
                <w:lang w:eastAsia="zh-CN"/>
              </w:rPr>
            </w:pPr>
            <w:r>
              <w:rPr>
                <w:lang w:eastAsia="zh-CN"/>
              </w:rPr>
              <w:t>3</w:t>
            </w:r>
          </w:p>
        </w:tc>
        <w:tc>
          <w:tcPr>
            <w:tcW w:w="2396" w:type="dxa"/>
            <w:shd w:val="clear" w:color="auto" w:fill="auto"/>
          </w:tcPr>
          <w:p w:rsidR="006C31A6" w:rsidRPr="005F7EB0" w:rsidRDefault="006C31A6" w:rsidP="00585C3A">
            <w:pPr>
              <w:pStyle w:val="TAC"/>
              <w:rPr>
                <w:noProof/>
                <w:lang w:val="en-US" w:eastAsia="zh-CN"/>
              </w:rPr>
            </w:pPr>
            <w:r w:rsidRPr="005F7EB0">
              <w:rPr>
                <w:rFonts w:hint="eastAsia"/>
                <w:lang w:eastAsia="zh-CN"/>
              </w:rPr>
              <w:t>11, 15</w:t>
            </w:r>
          </w:p>
        </w:tc>
        <w:tc>
          <w:tcPr>
            <w:tcW w:w="2459" w:type="dxa"/>
            <w:shd w:val="clear" w:color="auto" w:fill="auto"/>
          </w:tcPr>
          <w:p w:rsidR="006C31A6" w:rsidRPr="005F7EB0" w:rsidRDefault="006C31A6" w:rsidP="00585C3A">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6C31A6" w:rsidRPr="005F7EB0" w:rsidRDefault="006C31A6" w:rsidP="00585C3A">
            <w:pPr>
              <w:pStyle w:val="TAC"/>
              <w:rPr>
                <w:lang w:eastAsia="zh-CN"/>
              </w:rPr>
            </w:pPr>
            <w:proofErr w:type="spellStart"/>
            <w:r>
              <w:t>h</w:t>
            </w:r>
            <w:r w:rsidRPr="005F7EB0">
              <w:t>igh</w:t>
            </w:r>
            <w:r>
              <w:t>P</w:t>
            </w:r>
            <w:r w:rsidRPr="005F7EB0">
              <w:t>riority</w:t>
            </w:r>
            <w:r>
              <w:t>A</w:t>
            </w:r>
            <w:r w:rsidRPr="005F7EB0">
              <w:t>ccess</w:t>
            </w:r>
            <w:proofErr w:type="spellEnd"/>
          </w:p>
        </w:tc>
      </w:tr>
      <w:tr w:rsidR="006C31A6" w:rsidRPr="005F7EB0" w:rsidTr="00585C3A">
        <w:tc>
          <w:tcPr>
            <w:tcW w:w="2109" w:type="dxa"/>
          </w:tcPr>
          <w:p w:rsidR="006C31A6" w:rsidRPr="005F7EB0" w:rsidRDefault="006C31A6" w:rsidP="00585C3A">
            <w:pPr>
              <w:pStyle w:val="TAC"/>
              <w:rPr>
                <w:lang w:eastAsia="zh-CN"/>
              </w:rPr>
            </w:pPr>
            <w:r>
              <w:rPr>
                <w:lang w:eastAsia="zh-CN"/>
              </w:rPr>
              <w:t>4</w:t>
            </w:r>
          </w:p>
        </w:tc>
        <w:tc>
          <w:tcPr>
            <w:tcW w:w="2396" w:type="dxa"/>
            <w:shd w:val="clear" w:color="auto" w:fill="auto"/>
          </w:tcPr>
          <w:p w:rsidR="006C31A6" w:rsidRPr="005F7EB0" w:rsidRDefault="006C31A6" w:rsidP="00585C3A">
            <w:pPr>
              <w:pStyle w:val="TAC"/>
              <w:rPr>
                <w:noProof/>
                <w:lang w:val="en-US" w:eastAsia="zh-CN"/>
              </w:rPr>
            </w:pPr>
            <w:r w:rsidRPr="005F7EB0">
              <w:rPr>
                <w:rFonts w:hint="eastAsia"/>
                <w:lang w:eastAsia="zh-CN"/>
              </w:rPr>
              <w:t>12,13,14,</w:t>
            </w:r>
          </w:p>
        </w:tc>
        <w:tc>
          <w:tcPr>
            <w:tcW w:w="2459" w:type="dxa"/>
            <w:shd w:val="clear" w:color="auto" w:fill="auto"/>
          </w:tcPr>
          <w:p w:rsidR="006C31A6" w:rsidRPr="005F7EB0" w:rsidRDefault="006C31A6" w:rsidP="00585C3A">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6C31A6" w:rsidRPr="005F7EB0" w:rsidRDefault="006C31A6" w:rsidP="00585C3A">
            <w:pPr>
              <w:pStyle w:val="TAC"/>
              <w:rPr>
                <w:lang w:eastAsia="zh-CN"/>
              </w:rPr>
            </w:pPr>
            <w:proofErr w:type="spellStart"/>
            <w:r>
              <w:t>h</w:t>
            </w:r>
            <w:r w:rsidRPr="005F7EB0">
              <w:t>igh</w:t>
            </w:r>
            <w:r>
              <w:t>P</w:t>
            </w:r>
            <w:r w:rsidRPr="005F7EB0">
              <w:t>riority</w:t>
            </w:r>
            <w:r>
              <w:t>A</w:t>
            </w:r>
            <w:r w:rsidRPr="005F7EB0">
              <w:t>ccess</w:t>
            </w:r>
            <w:proofErr w:type="spellEnd"/>
          </w:p>
        </w:tc>
      </w:tr>
      <w:tr w:rsidR="006C31A6" w:rsidRPr="005F7EB0" w:rsidTr="00585C3A">
        <w:tc>
          <w:tcPr>
            <w:tcW w:w="2109" w:type="dxa"/>
            <w:vMerge w:val="restart"/>
          </w:tcPr>
          <w:p w:rsidR="006C31A6" w:rsidRPr="005F7EB0" w:rsidRDefault="006C31A6" w:rsidP="00585C3A">
            <w:pPr>
              <w:pStyle w:val="TAC"/>
              <w:rPr>
                <w:noProof/>
                <w:lang w:val="en-US" w:eastAsia="zh-CN"/>
              </w:rPr>
            </w:pPr>
            <w:r>
              <w:rPr>
                <w:noProof/>
                <w:lang w:val="en-US" w:eastAsia="zh-CN"/>
              </w:rPr>
              <w:t>5</w:t>
            </w:r>
          </w:p>
        </w:tc>
        <w:tc>
          <w:tcPr>
            <w:tcW w:w="2396" w:type="dxa"/>
            <w:vMerge w:val="restart"/>
            <w:shd w:val="clear" w:color="auto" w:fill="auto"/>
          </w:tcPr>
          <w:p w:rsidR="006C31A6" w:rsidRPr="005F7EB0" w:rsidRDefault="006C31A6" w:rsidP="00585C3A">
            <w:pPr>
              <w:pStyle w:val="TAC"/>
              <w:rPr>
                <w:noProof/>
                <w:lang w:val="en-US" w:eastAsia="zh-CN"/>
              </w:rPr>
            </w:pPr>
            <w:r w:rsidRPr="005F7EB0">
              <w:rPr>
                <w:rFonts w:hint="eastAsia"/>
                <w:noProof/>
                <w:lang w:val="en-US" w:eastAsia="zh-CN"/>
              </w:rPr>
              <w:t>0</w:t>
            </w:r>
          </w:p>
        </w:tc>
        <w:tc>
          <w:tcPr>
            <w:tcW w:w="2459" w:type="dxa"/>
            <w:shd w:val="clear" w:color="auto" w:fill="auto"/>
          </w:tcPr>
          <w:p w:rsidR="006C31A6" w:rsidRPr="005F7EB0" w:rsidRDefault="006C31A6" w:rsidP="00585C3A">
            <w:pPr>
              <w:pStyle w:val="TAC"/>
              <w:rPr>
                <w:noProof/>
                <w:lang w:val="en-US" w:eastAsia="zh-CN"/>
              </w:rPr>
            </w:pPr>
            <w:r w:rsidRPr="005F7EB0">
              <w:t xml:space="preserve">0 (= </w:t>
            </w:r>
            <w:proofErr w:type="spellStart"/>
            <w:r w:rsidRPr="005F7EB0">
              <w:t>MT_acc</w:t>
            </w:r>
            <w:proofErr w:type="spellEnd"/>
            <w:r w:rsidRPr="005F7EB0">
              <w:t>)</w:t>
            </w:r>
          </w:p>
        </w:tc>
        <w:tc>
          <w:tcPr>
            <w:tcW w:w="2665" w:type="dxa"/>
            <w:shd w:val="clear" w:color="auto" w:fill="auto"/>
          </w:tcPr>
          <w:p w:rsidR="006C31A6" w:rsidRPr="005F7EB0" w:rsidRDefault="006C31A6" w:rsidP="00585C3A">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6C31A6" w:rsidRPr="005F7EB0" w:rsidTr="00585C3A">
        <w:tc>
          <w:tcPr>
            <w:tcW w:w="2109" w:type="dxa"/>
            <w:vMerge/>
          </w:tcPr>
          <w:p w:rsidR="006C31A6" w:rsidRPr="005F7EB0" w:rsidRDefault="006C31A6" w:rsidP="00585C3A">
            <w:pPr>
              <w:pStyle w:val="TAC"/>
              <w:rPr>
                <w:noProof/>
                <w:lang w:val="en-US" w:eastAsia="zh-CN"/>
              </w:rPr>
            </w:pPr>
          </w:p>
        </w:tc>
        <w:tc>
          <w:tcPr>
            <w:tcW w:w="2396" w:type="dxa"/>
            <w:vMerge/>
            <w:shd w:val="clear" w:color="auto" w:fill="auto"/>
          </w:tcPr>
          <w:p w:rsidR="006C31A6" w:rsidRPr="005F7EB0" w:rsidRDefault="006C31A6" w:rsidP="00585C3A">
            <w:pPr>
              <w:pStyle w:val="TAC"/>
              <w:rPr>
                <w:noProof/>
                <w:lang w:val="en-US" w:eastAsia="zh-CN"/>
              </w:rPr>
            </w:pPr>
          </w:p>
        </w:tc>
        <w:tc>
          <w:tcPr>
            <w:tcW w:w="2459" w:type="dxa"/>
            <w:shd w:val="clear" w:color="auto" w:fill="auto"/>
          </w:tcPr>
          <w:p w:rsidR="006C31A6" w:rsidRPr="00903FA1" w:rsidRDefault="006C31A6" w:rsidP="00585C3A">
            <w:pPr>
              <w:pStyle w:val="TAC"/>
              <w:rPr>
                <w:noProof/>
                <w:highlight w:val="yellow"/>
                <w:lang w:val="en-US" w:eastAsia="zh-CN"/>
              </w:rPr>
            </w:pPr>
            <w:r w:rsidRPr="00903FA1">
              <w:rPr>
                <w:highlight w:val="yellow"/>
              </w:rPr>
              <w:t>1 (= delay tolerant)</w:t>
            </w:r>
          </w:p>
        </w:tc>
        <w:tc>
          <w:tcPr>
            <w:tcW w:w="2665" w:type="dxa"/>
            <w:shd w:val="clear" w:color="auto" w:fill="auto"/>
          </w:tcPr>
          <w:p w:rsidR="006C31A6" w:rsidRPr="005F7EB0" w:rsidRDefault="006C31A6" w:rsidP="00585C3A">
            <w:pPr>
              <w:pStyle w:val="TAC"/>
              <w:rPr>
                <w:noProof/>
                <w:lang w:val="en-US" w:eastAsia="zh-CN"/>
              </w:rPr>
            </w:pPr>
            <w:r>
              <w:t>Not applicable (NOTE 1)</w:t>
            </w:r>
          </w:p>
        </w:tc>
      </w:tr>
      <w:tr w:rsidR="006C31A6" w:rsidRPr="005F7EB0" w:rsidTr="00585C3A">
        <w:tc>
          <w:tcPr>
            <w:tcW w:w="2109" w:type="dxa"/>
            <w:vMerge/>
          </w:tcPr>
          <w:p w:rsidR="006C31A6" w:rsidRPr="005F7EB0" w:rsidRDefault="006C31A6" w:rsidP="00585C3A">
            <w:pPr>
              <w:pStyle w:val="TAC"/>
              <w:rPr>
                <w:noProof/>
                <w:lang w:val="en-US" w:eastAsia="zh-CN"/>
              </w:rPr>
            </w:pPr>
          </w:p>
        </w:tc>
        <w:tc>
          <w:tcPr>
            <w:tcW w:w="2396" w:type="dxa"/>
            <w:vMerge/>
            <w:shd w:val="clear" w:color="auto" w:fill="auto"/>
          </w:tcPr>
          <w:p w:rsidR="006C31A6" w:rsidRPr="005F7EB0" w:rsidRDefault="006C31A6" w:rsidP="00585C3A">
            <w:pPr>
              <w:pStyle w:val="TAC"/>
              <w:rPr>
                <w:noProof/>
                <w:lang w:val="en-US" w:eastAsia="zh-CN"/>
              </w:rPr>
            </w:pPr>
          </w:p>
        </w:tc>
        <w:tc>
          <w:tcPr>
            <w:tcW w:w="2459" w:type="dxa"/>
            <w:shd w:val="clear" w:color="auto" w:fill="auto"/>
          </w:tcPr>
          <w:p w:rsidR="006C31A6" w:rsidRPr="005F7EB0" w:rsidRDefault="006C31A6" w:rsidP="00585C3A">
            <w:pPr>
              <w:pStyle w:val="TAC"/>
              <w:rPr>
                <w:noProof/>
                <w:lang w:val="en-US" w:eastAsia="zh-CN"/>
              </w:rPr>
            </w:pPr>
            <w:r w:rsidRPr="005F7EB0">
              <w:t>2 (= emergency)</w:t>
            </w:r>
          </w:p>
        </w:tc>
        <w:tc>
          <w:tcPr>
            <w:tcW w:w="2665" w:type="dxa"/>
            <w:shd w:val="clear" w:color="auto" w:fill="auto"/>
          </w:tcPr>
          <w:p w:rsidR="006C31A6" w:rsidRPr="005F7EB0" w:rsidRDefault="006C31A6" w:rsidP="00585C3A">
            <w:pPr>
              <w:pStyle w:val="TAC"/>
              <w:rPr>
                <w:noProof/>
                <w:lang w:val="en-US" w:eastAsia="zh-CN"/>
              </w:rPr>
            </w:pPr>
            <w:r>
              <w:t>e</w:t>
            </w:r>
            <w:r w:rsidRPr="005F7EB0">
              <w:t>mergency</w:t>
            </w:r>
          </w:p>
        </w:tc>
      </w:tr>
      <w:tr w:rsidR="006C31A6" w:rsidRPr="005F7EB0" w:rsidTr="00585C3A">
        <w:tc>
          <w:tcPr>
            <w:tcW w:w="2109" w:type="dxa"/>
            <w:vMerge/>
          </w:tcPr>
          <w:p w:rsidR="006C31A6" w:rsidRPr="005F7EB0" w:rsidRDefault="006C31A6" w:rsidP="00585C3A">
            <w:pPr>
              <w:pStyle w:val="TAC"/>
              <w:rPr>
                <w:noProof/>
                <w:lang w:val="en-US" w:eastAsia="zh-CN"/>
              </w:rPr>
            </w:pPr>
          </w:p>
        </w:tc>
        <w:tc>
          <w:tcPr>
            <w:tcW w:w="2396" w:type="dxa"/>
            <w:vMerge/>
            <w:shd w:val="clear" w:color="auto" w:fill="auto"/>
          </w:tcPr>
          <w:p w:rsidR="006C31A6" w:rsidRPr="005F7EB0" w:rsidRDefault="006C31A6" w:rsidP="00585C3A">
            <w:pPr>
              <w:pStyle w:val="TAC"/>
              <w:rPr>
                <w:noProof/>
                <w:lang w:val="en-US" w:eastAsia="zh-CN"/>
              </w:rPr>
            </w:pPr>
          </w:p>
        </w:tc>
        <w:tc>
          <w:tcPr>
            <w:tcW w:w="2459" w:type="dxa"/>
            <w:shd w:val="clear" w:color="auto" w:fill="auto"/>
          </w:tcPr>
          <w:p w:rsidR="006C31A6" w:rsidRPr="005F7EB0" w:rsidRDefault="006C31A6" w:rsidP="00585C3A">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2665" w:type="dxa"/>
            <w:shd w:val="clear" w:color="auto" w:fill="auto"/>
          </w:tcPr>
          <w:p w:rsidR="006C31A6" w:rsidRPr="005F7EB0" w:rsidRDefault="006C31A6" w:rsidP="00585C3A">
            <w:pPr>
              <w:pStyle w:val="TAC"/>
            </w:pPr>
            <w:proofErr w:type="spellStart"/>
            <w:r>
              <w:t>mo</w:t>
            </w:r>
            <w:proofErr w:type="spellEnd"/>
            <w:r>
              <w:t>-S</w:t>
            </w:r>
            <w:r w:rsidRPr="005F7EB0">
              <w:t>ignalling</w:t>
            </w:r>
          </w:p>
        </w:tc>
      </w:tr>
      <w:tr w:rsidR="006C31A6" w:rsidRPr="005F7EB0" w:rsidTr="00585C3A">
        <w:trPr>
          <w:trHeight w:val="253"/>
        </w:trPr>
        <w:tc>
          <w:tcPr>
            <w:tcW w:w="2109" w:type="dxa"/>
            <w:vMerge/>
          </w:tcPr>
          <w:p w:rsidR="006C31A6" w:rsidRPr="005F7EB0" w:rsidRDefault="006C31A6" w:rsidP="00585C3A">
            <w:pPr>
              <w:pStyle w:val="TAC"/>
              <w:rPr>
                <w:noProof/>
                <w:lang w:val="en-US" w:eastAsia="zh-CN"/>
              </w:rPr>
            </w:pPr>
          </w:p>
        </w:tc>
        <w:tc>
          <w:tcPr>
            <w:tcW w:w="2396" w:type="dxa"/>
            <w:vMerge/>
            <w:shd w:val="clear" w:color="auto" w:fill="auto"/>
          </w:tcPr>
          <w:p w:rsidR="006C31A6" w:rsidRPr="005F7EB0" w:rsidRDefault="006C31A6" w:rsidP="00585C3A">
            <w:pPr>
              <w:pStyle w:val="TAC"/>
              <w:rPr>
                <w:noProof/>
                <w:lang w:val="en-US" w:eastAsia="zh-CN"/>
              </w:rPr>
            </w:pPr>
          </w:p>
        </w:tc>
        <w:tc>
          <w:tcPr>
            <w:tcW w:w="2459" w:type="dxa"/>
            <w:shd w:val="clear" w:color="auto" w:fill="auto"/>
          </w:tcPr>
          <w:p w:rsidR="006C31A6" w:rsidRPr="005F7EB0" w:rsidRDefault="006C31A6" w:rsidP="00585C3A">
            <w:pPr>
              <w:pStyle w:val="TAC"/>
              <w:rPr>
                <w:noProof/>
                <w:lang w:val="en-US" w:eastAsia="zh-CN"/>
              </w:rPr>
            </w:pPr>
            <w:r w:rsidRPr="005F7EB0">
              <w:t xml:space="preserve">4 (= MO </w:t>
            </w:r>
            <w:proofErr w:type="spellStart"/>
            <w:r w:rsidRPr="005F7EB0">
              <w:t>MMTel</w:t>
            </w:r>
            <w:proofErr w:type="spellEnd"/>
            <w:r w:rsidRPr="005F7EB0">
              <w:t xml:space="preserve"> voice)</w:t>
            </w:r>
          </w:p>
        </w:tc>
        <w:tc>
          <w:tcPr>
            <w:tcW w:w="2665" w:type="dxa"/>
            <w:shd w:val="clear" w:color="auto" w:fill="auto"/>
          </w:tcPr>
          <w:p w:rsidR="006C31A6" w:rsidRPr="005F7EB0" w:rsidRDefault="006C31A6" w:rsidP="00585C3A">
            <w:pPr>
              <w:pStyle w:val="TAC"/>
              <w:rPr>
                <w:lang w:eastAsia="zh-CN"/>
              </w:rPr>
            </w:pPr>
            <w:proofErr w:type="spellStart"/>
            <w:r>
              <w:rPr>
                <w:lang w:eastAsia="zh-CN"/>
              </w:rPr>
              <w:t>mo-VoiceCall</w:t>
            </w:r>
            <w:proofErr w:type="spellEnd"/>
          </w:p>
        </w:tc>
      </w:tr>
      <w:tr w:rsidR="006C31A6" w:rsidRPr="005F7EB0" w:rsidTr="00585C3A">
        <w:trPr>
          <w:trHeight w:val="271"/>
        </w:trPr>
        <w:tc>
          <w:tcPr>
            <w:tcW w:w="2109" w:type="dxa"/>
            <w:vMerge/>
          </w:tcPr>
          <w:p w:rsidR="006C31A6" w:rsidRPr="005F7EB0" w:rsidRDefault="006C31A6" w:rsidP="00585C3A">
            <w:pPr>
              <w:pStyle w:val="TAC"/>
              <w:rPr>
                <w:noProof/>
                <w:lang w:val="en-US" w:eastAsia="zh-CN"/>
              </w:rPr>
            </w:pPr>
          </w:p>
        </w:tc>
        <w:tc>
          <w:tcPr>
            <w:tcW w:w="2396" w:type="dxa"/>
            <w:vMerge/>
            <w:shd w:val="clear" w:color="auto" w:fill="auto"/>
          </w:tcPr>
          <w:p w:rsidR="006C31A6" w:rsidRPr="005F7EB0" w:rsidRDefault="006C31A6" w:rsidP="00585C3A">
            <w:pPr>
              <w:pStyle w:val="TAC"/>
              <w:rPr>
                <w:noProof/>
                <w:lang w:val="en-US" w:eastAsia="zh-CN"/>
              </w:rPr>
            </w:pPr>
          </w:p>
        </w:tc>
        <w:tc>
          <w:tcPr>
            <w:tcW w:w="2459" w:type="dxa"/>
            <w:shd w:val="clear" w:color="auto" w:fill="auto"/>
          </w:tcPr>
          <w:p w:rsidR="006C31A6" w:rsidRPr="005F7EB0" w:rsidRDefault="006C31A6" w:rsidP="00585C3A">
            <w:pPr>
              <w:pStyle w:val="TAC"/>
              <w:rPr>
                <w:noProof/>
                <w:lang w:val="en-US" w:eastAsia="zh-CN"/>
              </w:rPr>
            </w:pPr>
            <w:r w:rsidRPr="005F7EB0">
              <w:t xml:space="preserve">5 (= MO </w:t>
            </w:r>
            <w:proofErr w:type="spellStart"/>
            <w:r w:rsidRPr="005F7EB0">
              <w:t>MMTel</w:t>
            </w:r>
            <w:proofErr w:type="spellEnd"/>
            <w:r w:rsidRPr="005F7EB0">
              <w:t xml:space="preserve"> video)</w:t>
            </w:r>
          </w:p>
        </w:tc>
        <w:tc>
          <w:tcPr>
            <w:tcW w:w="2665" w:type="dxa"/>
            <w:shd w:val="clear" w:color="auto" w:fill="auto"/>
          </w:tcPr>
          <w:p w:rsidR="006C31A6" w:rsidRPr="005F7EB0" w:rsidRDefault="006C31A6" w:rsidP="00585C3A">
            <w:pPr>
              <w:pStyle w:val="TAC"/>
              <w:rPr>
                <w:lang w:eastAsia="zh-CN"/>
              </w:rPr>
            </w:pPr>
            <w:proofErr w:type="spellStart"/>
            <w:r>
              <w:rPr>
                <w:lang w:eastAsia="zh-CN"/>
              </w:rPr>
              <w:t>mo-VoiceCall</w:t>
            </w:r>
            <w:proofErr w:type="spellEnd"/>
          </w:p>
        </w:tc>
      </w:tr>
      <w:tr w:rsidR="006C31A6" w:rsidRPr="005F7EB0" w:rsidTr="00585C3A">
        <w:trPr>
          <w:trHeight w:val="275"/>
        </w:trPr>
        <w:tc>
          <w:tcPr>
            <w:tcW w:w="2109" w:type="dxa"/>
            <w:vMerge/>
          </w:tcPr>
          <w:p w:rsidR="006C31A6" w:rsidRPr="005F7EB0" w:rsidRDefault="006C31A6" w:rsidP="00585C3A">
            <w:pPr>
              <w:pStyle w:val="TAC"/>
              <w:rPr>
                <w:noProof/>
                <w:lang w:val="en-US" w:eastAsia="zh-CN"/>
              </w:rPr>
            </w:pPr>
          </w:p>
        </w:tc>
        <w:tc>
          <w:tcPr>
            <w:tcW w:w="2396" w:type="dxa"/>
            <w:vMerge/>
            <w:shd w:val="clear" w:color="auto" w:fill="auto"/>
          </w:tcPr>
          <w:p w:rsidR="006C31A6" w:rsidRPr="005F7EB0" w:rsidRDefault="006C31A6" w:rsidP="00585C3A">
            <w:pPr>
              <w:pStyle w:val="TAC"/>
              <w:rPr>
                <w:noProof/>
                <w:lang w:val="en-US" w:eastAsia="zh-CN"/>
              </w:rPr>
            </w:pPr>
          </w:p>
        </w:tc>
        <w:tc>
          <w:tcPr>
            <w:tcW w:w="2459" w:type="dxa"/>
            <w:shd w:val="clear" w:color="auto" w:fill="auto"/>
          </w:tcPr>
          <w:p w:rsidR="006C31A6" w:rsidRPr="005F7EB0" w:rsidRDefault="006C31A6" w:rsidP="00585C3A">
            <w:pPr>
              <w:pStyle w:val="TAC"/>
              <w:rPr>
                <w:noProof/>
                <w:lang w:val="en-US" w:eastAsia="zh-CN"/>
              </w:rPr>
            </w:pPr>
            <w:r w:rsidRPr="005F7EB0">
              <w:t xml:space="preserve">6 (= MO SMS and </w:t>
            </w:r>
            <w:proofErr w:type="spellStart"/>
            <w:r w:rsidRPr="005F7EB0">
              <w:t>SMSoIP</w:t>
            </w:r>
            <w:proofErr w:type="spellEnd"/>
            <w:r w:rsidRPr="005F7EB0">
              <w:t>)</w:t>
            </w:r>
          </w:p>
        </w:tc>
        <w:tc>
          <w:tcPr>
            <w:tcW w:w="2665" w:type="dxa"/>
            <w:shd w:val="clear" w:color="auto" w:fill="auto"/>
          </w:tcPr>
          <w:p w:rsidR="006C31A6" w:rsidRPr="00903FA1" w:rsidRDefault="006C31A6" w:rsidP="00585C3A">
            <w:pPr>
              <w:pStyle w:val="TAC"/>
              <w:rPr>
                <w:highlight w:val="yellow"/>
                <w:lang w:eastAsia="zh-CN"/>
              </w:rPr>
            </w:pPr>
            <w:proofErr w:type="spellStart"/>
            <w:r w:rsidRPr="00903FA1">
              <w:rPr>
                <w:highlight w:val="yellow"/>
              </w:rPr>
              <w:t>mo</w:t>
            </w:r>
            <w:proofErr w:type="spellEnd"/>
            <w:r w:rsidRPr="00903FA1">
              <w:rPr>
                <w:highlight w:val="yellow"/>
              </w:rPr>
              <w:t>-Data</w:t>
            </w:r>
          </w:p>
        </w:tc>
      </w:tr>
      <w:tr w:rsidR="006C31A6" w:rsidRPr="005F7EB0" w:rsidTr="00585C3A">
        <w:tc>
          <w:tcPr>
            <w:tcW w:w="2109" w:type="dxa"/>
            <w:vMerge/>
          </w:tcPr>
          <w:p w:rsidR="006C31A6" w:rsidRPr="005F7EB0" w:rsidRDefault="006C31A6" w:rsidP="00585C3A">
            <w:pPr>
              <w:pStyle w:val="TAC"/>
              <w:rPr>
                <w:noProof/>
                <w:lang w:val="en-US" w:eastAsia="zh-CN"/>
              </w:rPr>
            </w:pPr>
          </w:p>
        </w:tc>
        <w:tc>
          <w:tcPr>
            <w:tcW w:w="2396" w:type="dxa"/>
            <w:vMerge/>
            <w:shd w:val="clear" w:color="auto" w:fill="auto"/>
          </w:tcPr>
          <w:p w:rsidR="006C31A6" w:rsidRPr="005F7EB0" w:rsidRDefault="006C31A6" w:rsidP="00585C3A">
            <w:pPr>
              <w:pStyle w:val="TAC"/>
              <w:rPr>
                <w:noProof/>
                <w:lang w:val="en-US" w:eastAsia="zh-CN"/>
              </w:rPr>
            </w:pPr>
          </w:p>
        </w:tc>
        <w:tc>
          <w:tcPr>
            <w:tcW w:w="2459" w:type="dxa"/>
            <w:shd w:val="clear" w:color="auto" w:fill="auto"/>
          </w:tcPr>
          <w:p w:rsidR="006C31A6" w:rsidRPr="005F7EB0" w:rsidRDefault="006C31A6" w:rsidP="00585C3A">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2665" w:type="dxa"/>
            <w:shd w:val="clear" w:color="auto" w:fill="auto"/>
          </w:tcPr>
          <w:p w:rsidR="006C31A6" w:rsidRPr="00903FA1" w:rsidRDefault="006C31A6" w:rsidP="00585C3A">
            <w:pPr>
              <w:pStyle w:val="TAC"/>
              <w:rPr>
                <w:noProof/>
                <w:highlight w:val="yellow"/>
                <w:lang w:val="en-US" w:eastAsia="zh-CN"/>
              </w:rPr>
            </w:pPr>
            <w:proofErr w:type="spellStart"/>
            <w:r w:rsidRPr="00903FA1">
              <w:rPr>
                <w:highlight w:val="yellow"/>
              </w:rPr>
              <w:t>mo</w:t>
            </w:r>
            <w:proofErr w:type="spellEnd"/>
            <w:r w:rsidRPr="00903FA1">
              <w:rPr>
                <w:highlight w:val="yellow"/>
              </w:rPr>
              <w:t>-Data</w:t>
            </w:r>
          </w:p>
        </w:tc>
      </w:tr>
      <w:tr w:rsidR="006C31A6" w:rsidRPr="005F7EB0" w:rsidTr="00585C3A">
        <w:tc>
          <w:tcPr>
            <w:tcW w:w="2109" w:type="dxa"/>
            <w:vMerge/>
          </w:tcPr>
          <w:p w:rsidR="006C31A6" w:rsidRPr="005F7EB0" w:rsidRDefault="006C31A6" w:rsidP="00585C3A">
            <w:pPr>
              <w:pStyle w:val="TAC"/>
              <w:rPr>
                <w:noProof/>
                <w:lang w:val="en-US" w:eastAsia="zh-CN"/>
              </w:rPr>
            </w:pPr>
          </w:p>
        </w:tc>
        <w:tc>
          <w:tcPr>
            <w:tcW w:w="2396" w:type="dxa"/>
            <w:vMerge/>
            <w:shd w:val="clear" w:color="auto" w:fill="auto"/>
          </w:tcPr>
          <w:p w:rsidR="006C31A6" w:rsidRPr="005F7EB0" w:rsidRDefault="006C31A6" w:rsidP="00585C3A">
            <w:pPr>
              <w:pStyle w:val="TAC"/>
              <w:rPr>
                <w:noProof/>
                <w:lang w:val="en-US" w:eastAsia="zh-CN"/>
              </w:rPr>
            </w:pPr>
          </w:p>
        </w:tc>
        <w:tc>
          <w:tcPr>
            <w:tcW w:w="2459" w:type="dxa"/>
            <w:shd w:val="clear" w:color="auto" w:fill="auto"/>
          </w:tcPr>
          <w:p w:rsidR="006C31A6" w:rsidRPr="005F7EB0" w:rsidRDefault="006C31A6" w:rsidP="00585C3A">
            <w:pPr>
              <w:pStyle w:val="TAC"/>
            </w:pPr>
            <w:r w:rsidRPr="00472ACC">
              <w:rPr>
                <w:lang w:val="en-US"/>
              </w:rPr>
              <w:t>9 (=</w:t>
            </w:r>
            <w:r w:rsidRPr="00472ACC">
              <w:rPr>
                <w:lang w:val="en-US" w:eastAsia="ja-JP"/>
              </w:rPr>
              <w:t xml:space="preserve"> </w:t>
            </w:r>
            <w:r w:rsidRPr="00472ACC">
              <w:rPr>
                <w:lang w:val="en-US"/>
              </w:rPr>
              <w:t xml:space="preserve">MO IMS registration related </w:t>
            </w:r>
            <w:proofErr w:type="spellStart"/>
            <w:r w:rsidRPr="00472ACC">
              <w:rPr>
                <w:lang w:val="en-US"/>
              </w:rPr>
              <w:t>signalling</w:t>
            </w:r>
            <w:proofErr w:type="spellEnd"/>
            <w:r w:rsidRPr="00472ACC">
              <w:rPr>
                <w:lang w:val="en-US"/>
              </w:rPr>
              <w:t>)</w:t>
            </w:r>
          </w:p>
        </w:tc>
        <w:tc>
          <w:tcPr>
            <w:tcW w:w="2665" w:type="dxa"/>
            <w:shd w:val="clear" w:color="auto" w:fill="auto"/>
          </w:tcPr>
          <w:p w:rsidR="006C31A6" w:rsidRPr="00903FA1" w:rsidRDefault="006C31A6" w:rsidP="00585C3A">
            <w:pPr>
              <w:pStyle w:val="TAC"/>
              <w:rPr>
                <w:highlight w:val="yellow"/>
              </w:rPr>
            </w:pPr>
            <w:proofErr w:type="spellStart"/>
            <w:r w:rsidRPr="00903FA1">
              <w:rPr>
                <w:highlight w:val="yellow"/>
              </w:rPr>
              <w:t>mo</w:t>
            </w:r>
            <w:proofErr w:type="spellEnd"/>
            <w:r w:rsidRPr="00903FA1">
              <w:rPr>
                <w:highlight w:val="yellow"/>
              </w:rPr>
              <w:t>-Data</w:t>
            </w:r>
          </w:p>
        </w:tc>
      </w:tr>
      <w:tr w:rsidR="006C31A6" w:rsidRPr="005F7EB0" w:rsidTr="00585C3A">
        <w:tc>
          <w:tcPr>
            <w:tcW w:w="2109" w:type="dxa"/>
            <w:vMerge/>
          </w:tcPr>
          <w:p w:rsidR="006C31A6" w:rsidRPr="005F7EB0" w:rsidRDefault="006C31A6" w:rsidP="00585C3A">
            <w:pPr>
              <w:pStyle w:val="TAC"/>
              <w:rPr>
                <w:noProof/>
                <w:lang w:val="en-US" w:eastAsia="zh-CN"/>
              </w:rPr>
            </w:pPr>
          </w:p>
        </w:tc>
        <w:tc>
          <w:tcPr>
            <w:tcW w:w="2396" w:type="dxa"/>
            <w:vMerge/>
            <w:shd w:val="clear" w:color="auto" w:fill="auto"/>
          </w:tcPr>
          <w:p w:rsidR="006C31A6" w:rsidRPr="005F7EB0" w:rsidRDefault="006C31A6" w:rsidP="00585C3A">
            <w:pPr>
              <w:pStyle w:val="TAC"/>
              <w:rPr>
                <w:noProof/>
                <w:lang w:val="en-US" w:eastAsia="zh-CN"/>
              </w:rPr>
            </w:pPr>
          </w:p>
        </w:tc>
        <w:tc>
          <w:tcPr>
            <w:tcW w:w="2459" w:type="dxa"/>
            <w:shd w:val="clear" w:color="auto" w:fill="auto"/>
          </w:tcPr>
          <w:p w:rsidR="006C31A6" w:rsidRPr="00472ACC" w:rsidRDefault="006C31A6" w:rsidP="00585C3A">
            <w:pPr>
              <w:pStyle w:val="TAC"/>
              <w:rPr>
                <w:lang w:val="en-US"/>
              </w:rPr>
            </w:pPr>
            <w:r w:rsidRPr="001C3380">
              <w:rPr>
                <w:rFonts w:hint="eastAsia"/>
                <w:lang w:val="en-US" w:eastAsia="ja-JP"/>
              </w:rPr>
              <w:t>10</w:t>
            </w:r>
            <w:r w:rsidRPr="001C3380">
              <w:rPr>
                <w:lang w:val="en-US" w:eastAsia="ja-JP"/>
              </w:rPr>
              <w:t xml:space="preserve"> (= MO exception data)</w:t>
            </w:r>
          </w:p>
        </w:tc>
        <w:tc>
          <w:tcPr>
            <w:tcW w:w="2665" w:type="dxa"/>
            <w:shd w:val="clear" w:color="auto" w:fill="auto"/>
          </w:tcPr>
          <w:p w:rsidR="006C31A6" w:rsidRPr="00472ACC" w:rsidRDefault="006C31A6" w:rsidP="00585C3A">
            <w:pPr>
              <w:pStyle w:val="TAC"/>
            </w:pPr>
            <w:proofErr w:type="spellStart"/>
            <w:r w:rsidRPr="00903FA1">
              <w:rPr>
                <w:highlight w:val="yellow"/>
              </w:rPr>
              <w:t>mo-ExceptionData</w:t>
            </w:r>
            <w:proofErr w:type="spellEnd"/>
            <w:r w:rsidRPr="00903FA1">
              <w:rPr>
                <w:rFonts w:hint="eastAsia"/>
                <w:highlight w:val="yellow"/>
              </w:rPr>
              <w:t xml:space="preserve"> (</w:t>
            </w:r>
            <w:r w:rsidRPr="00903FA1">
              <w:rPr>
                <w:highlight w:val="yellow"/>
              </w:rPr>
              <w:t>NOTE 3</w:t>
            </w:r>
            <w:r w:rsidRPr="00903FA1">
              <w:rPr>
                <w:rFonts w:hint="eastAsia"/>
                <w:highlight w:val="yellow"/>
              </w:rPr>
              <w:t>)</w:t>
            </w:r>
          </w:p>
        </w:tc>
      </w:tr>
      <w:tr w:rsidR="006C31A6" w:rsidRPr="005F7EB0" w:rsidTr="00585C3A">
        <w:tc>
          <w:tcPr>
            <w:tcW w:w="9629" w:type="dxa"/>
            <w:gridSpan w:val="4"/>
          </w:tcPr>
          <w:p w:rsidR="006C31A6" w:rsidRPr="00CD02A6" w:rsidRDefault="006C31A6" w:rsidP="00585C3A">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 xml:space="preserve">A UE using access category 1 for the access barring check will determine a second access category in the range 3 to 7 that is to be used for determination of the RRC establishment cause. See </w:t>
            </w:r>
            <w:proofErr w:type="spellStart"/>
            <w:r w:rsidRPr="00CD02A6">
              <w:rPr>
                <w:lang w:val="en-US"/>
              </w:rPr>
              <w:t>subclause</w:t>
            </w:r>
            <w:proofErr w:type="spellEnd"/>
            <w:r w:rsidRPr="00CD02A6">
              <w:rPr>
                <w:lang w:val="en-US"/>
              </w:rPr>
              <w:t> 4.5.2, table 4.5.2.2, NOTE 6.</w:t>
            </w:r>
          </w:p>
          <w:p w:rsidR="006C31A6" w:rsidRDefault="006C31A6" w:rsidP="00585C3A">
            <w:pPr>
              <w:pStyle w:val="TAN"/>
              <w:rPr>
                <w:noProof/>
                <w:lang w:val="en-US"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p w:rsidR="006C31A6" w:rsidRPr="005F7EB0" w:rsidRDefault="006C31A6" w:rsidP="00585C3A">
            <w:pPr>
              <w:pStyle w:val="TAN"/>
              <w:rPr>
                <w:lang w:eastAsia="zh-CN"/>
              </w:rPr>
            </w:pPr>
            <w:r w:rsidRPr="005F3DF1">
              <w:rPr>
                <w:lang w:eastAsia="zh-CN"/>
              </w:rPr>
              <w:t>NOTE</w:t>
            </w:r>
            <w:r>
              <w:rPr>
                <w:lang w:eastAsia="zh-CN"/>
              </w:rPr>
              <w:t> </w:t>
            </w:r>
            <w:r w:rsidRPr="005F3DF1">
              <w:rPr>
                <w:lang w:eastAsia="zh-CN"/>
              </w:rPr>
              <w:t xml:space="preserve">3: </w:t>
            </w:r>
            <w:r w:rsidRPr="005F3DF1">
              <w:rPr>
                <w:lang w:eastAsia="zh-CN"/>
              </w:rPr>
              <w:tab/>
              <w:t>This applies to the UE in NB-N1 mode.</w:t>
            </w:r>
          </w:p>
        </w:tc>
      </w:tr>
    </w:tbl>
    <w:p w:rsidR="006C31A6" w:rsidRDefault="006C31A6" w:rsidP="006C31A6">
      <w:pPr>
        <w:rPr>
          <w:snapToGrid w:val="0"/>
        </w:rPr>
      </w:pPr>
    </w:p>
    <w:p w:rsidR="002E4027" w:rsidRPr="006C31A6" w:rsidRDefault="002E4027" w:rsidP="00A15B81">
      <w:pPr>
        <w:rPr>
          <w:rFonts w:ascii="Arial" w:hAnsi="Arial" w:cs="Arial"/>
          <w:sz w:val="20"/>
          <w:szCs w:val="20"/>
        </w:rPr>
      </w:pPr>
    </w:p>
    <w:sectPr w:rsidR="002E4027" w:rsidRPr="006C31A6"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2B0" w:rsidRDefault="00C462B0">
      <w:r>
        <w:separator/>
      </w:r>
    </w:p>
  </w:endnote>
  <w:endnote w:type="continuationSeparator" w:id="0">
    <w:p w:rsidR="00C462B0" w:rsidRDefault="00C46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540" w:rsidRDefault="00521540"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398A">
      <w:rPr>
        <w:rFonts w:ascii="Arial" w:hAnsi="Arial" w:cs="Arial"/>
        <w:b/>
        <w:noProof/>
        <w:sz w:val="18"/>
        <w:szCs w:val="18"/>
      </w:rPr>
      <w:t>2</w:t>
    </w:r>
    <w:r>
      <w:rPr>
        <w:rFonts w:ascii="Arial" w:hAnsi="Arial" w:cs="Arial"/>
        <w:b/>
        <w:sz w:val="18"/>
        <w:szCs w:val="18"/>
      </w:rPr>
      <w:fldChar w:fldCharType="end"/>
    </w:r>
  </w:p>
  <w:p w:rsidR="00521540" w:rsidRDefault="0052154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2B0" w:rsidRDefault="00C462B0">
      <w:r>
        <w:separator/>
      </w:r>
    </w:p>
  </w:footnote>
  <w:footnote w:type="continuationSeparator" w:id="0">
    <w:p w:rsidR="00C462B0" w:rsidRDefault="00C462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7"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0"/>
  </w:num>
  <w:num w:numId="3">
    <w:abstractNumId w:val="20"/>
  </w:num>
  <w:num w:numId="4">
    <w:abstractNumId w:val="2"/>
  </w:num>
  <w:num w:numId="5">
    <w:abstractNumId w:val="21"/>
  </w:num>
  <w:num w:numId="6">
    <w:abstractNumId w:val="7"/>
  </w:num>
  <w:num w:numId="7">
    <w:abstractNumId w:val="4"/>
  </w:num>
  <w:num w:numId="8">
    <w:abstractNumId w:val="16"/>
  </w:num>
  <w:num w:numId="9">
    <w:abstractNumId w:val="3"/>
  </w:num>
  <w:num w:numId="10">
    <w:abstractNumId w:val="11"/>
  </w:num>
  <w:num w:numId="11">
    <w:abstractNumId w:val="13"/>
  </w:num>
  <w:num w:numId="12">
    <w:abstractNumId w:val="9"/>
  </w:num>
  <w:num w:numId="13">
    <w:abstractNumId w:val="14"/>
  </w:num>
  <w:num w:numId="14">
    <w:abstractNumId w:val="6"/>
  </w:num>
  <w:num w:numId="15">
    <w:abstractNumId w:val="1"/>
  </w:num>
  <w:num w:numId="16">
    <w:abstractNumId w:val="10"/>
  </w:num>
  <w:num w:numId="17">
    <w:abstractNumId w:val="18"/>
  </w:num>
  <w:num w:numId="18">
    <w:abstractNumId w:val="12"/>
  </w:num>
  <w:num w:numId="19">
    <w:abstractNumId w:val="18"/>
  </w:num>
  <w:num w:numId="20">
    <w:abstractNumId w:val="17"/>
  </w:num>
  <w:num w:numId="21">
    <w:abstractNumId w:val="18"/>
  </w:num>
  <w:num w:numId="22">
    <w:abstractNumId w:val="15"/>
  </w:num>
  <w:num w:numId="23">
    <w:abstractNumId w:val="5"/>
  </w:num>
  <w:num w:numId="24">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D3E"/>
    <w:rsid w:val="000E6E4D"/>
    <w:rsid w:val="000E6ED6"/>
    <w:rsid w:val="000E75FF"/>
    <w:rsid w:val="000F0D54"/>
    <w:rsid w:val="000F0FD5"/>
    <w:rsid w:val="000F13F9"/>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258A"/>
    <w:rsid w:val="002C26D2"/>
    <w:rsid w:val="002C2D45"/>
    <w:rsid w:val="002C3834"/>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7086"/>
    <w:rsid w:val="00300003"/>
    <w:rsid w:val="003004D4"/>
    <w:rsid w:val="003013A0"/>
    <w:rsid w:val="003026EB"/>
    <w:rsid w:val="00302F45"/>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5560"/>
    <w:rsid w:val="003E565D"/>
    <w:rsid w:val="003E577C"/>
    <w:rsid w:val="003E5B7D"/>
    <w:rsid w:val="003E5C30"/>
    <w:rsid w:val="003E6664"/>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7E55"/>
    <w:rsid w:val="00477ED8"/>
    <w:rsid w:val="00477FD8"/>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21E0"/>
    <w:rsid w:val="005B2284"/>
    <w:rsid w:val="005B25AB"/>
    <w:rsid w:val="005B2B4D"/>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E6"/>
    <w:rsid w:val="006E503C"/>
    <w:rsid w:val="006E5842"/>
    <w:rsid w:val="006E5C73"/>
    <w:rsid w:val="006E6740"/>
    <w:rsid w:val="006E69A3"/>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2F8"/>
    <w:rsid w:val="007203E4"/>
    <w:rsid w:val="007205D8"/>
    <w:rsid w:val="007215E4"/>
    <w:rsid w:val="00723919"/>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42E5"/>
    <w:rsid w:val="00A044B9"/>
    <w:rsid w:val="00A04512"/>
    <w:rsid w:val="00A048AB"/>
    <w:rsid w:val="00A04D75"/>
    <w:rsid w:val="00A0681F"/>
    <w:rsid w:val="00A100A4"/>
    <w:rsid w:val="00A105C8"/>
    <w:rsid w:val="00A10B99"/>
    <w:rsid w:val="00A10E34"/>
    <w:rsid w:val="00A11BBA"/>
    <w:rsid w:val="00A13CE2"/>
    <w:rsid w:val="00A14BA4"/>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3EBA"/>
    <w:rsid w:val="00AB4406"/>
    <w:rsid w:val="00AB4A87"/>
    <w:rsid w:val="00AB4C75"/>
    <w:rsid w:val="00AB4C87"/>
    <w:rsid w:val="00AC0B9E"/>
    <w:rsid w:val="00AC1146"/>
    <w:rsid w:val="00AC15A4"/>
    <w:rsid w:val="00AC274A"/>
    <w:rsid w:val="00AC2B9C"/>
    <w:rsid w:val="00AC2DB0"/>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B5A"/>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769"/>
    <w:rsid w:val="00B863C1"/>
    <w:rsid w:val="00B864E2"/>
    <w:rsid w:val="00B8715C"/>
    <w:rsid w:val="00B871D9"/>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8AB"/>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B02"/>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styleId="3">
    <w:name w:val="toc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出段落 字符"/>
    <w:aliases w:val="- Bullets 字符,목록 단락 字符,リスト段落 字符,Lista1 字符,?? ?? 字符,????? 字符,???? 字符,列出段落1 字符,中等深浅网格 1 - 着色 21 字符"/>
    <w:link w:val="a6"/>
    <w:uiPriority w:val="34"/>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E1F3E4-61F8-4FC8-95D1-73BBD03D1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1302</Words>
  <Characters>7427</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4</cp:revision>
  <cp:lastPrinted>2012-10-30T00:20:00Z</cp:lastPrinted>
  <dcterms:created xsi:type="dcterms:W3CDTF">2020-08-07T02:39:00Z</dcterms:created>
  <dcterms:modified xsi:type="dcterms:W3CDTF">2020-08-07T02:40:00Z</dcterms:modified>
</cp:coreProperties>
</file>